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F46CA" w14:textId="77777777" w:rsidR="00214C83" w:rsidRPr="009E1210" w:rsidRDefault="00214C83" w:rsidP="008042BA">
      <w:pPr>
        <w:jc w:val="both"/>
        <w:outlineLvl w:val="0"/>
        <w:rPr>
          <w:rFonts w:ascii="Verdana" w:hAnsi="Verdana"/>
          <w:b/>
          <w:smallCaps/>
          <w:sz w:val="20"/>
          <w:lang w:val="nl-BE"/>
        </w:rPr>
      </w:pPr>
      <w:bookmarkStart w:id="0" w:name="_GoBack"/>
      <w:bookmarkEnd w:id="0"/>
      <w:r w:rsidRPr="009E1210">
        <w:rPr>
          <w:rFonts w:ascii="Verdana" w:hAnsi="Verdana"/>
          <w:b/>
          <w:smallCaps/>
          <w:sz w:val="20"/>
          <w:lang w:val="nl-BE"/>
        </w:rPr>
        <w:t xml:space="preserve">joke schauvliege </w:t>
      </w:r>
    </w:p>
    <w:p w14:paraId="6C4B8354" w14:textId="77777777" w:rsidR="00214C83" w:rsidRPr="00CC7F21" w:rsidRDefault="00214C83" w:rsidP="008042BA">
      <w:pPr>
        <w:jc w:val="both"/>
        <w:rPr>
          <w:rFonts w:ascii="Verdana" w:hAnsi="Verdana"/>
          <w:smallCaps/>
          <w:sz w:val="20"/>
          <w:lang w:val="nl-BE"/>
        </w:rPr>
      </w:pPr>
      <w:r w:rsidRPr="009E1210">
        <w:rPr>
          <w:rFonts w:ascii="Verdana" w:hAnsi="Verdana"/>
          <w:smallCaps/>
          <w:sz w:val="20"/>
          <w:lang w:val="nl-BE"/>
        </w:rPr>
        <w:t>vlaams minister van omgeving, natuur en landbouw</w:t>
      </w:r>
    </w:p>
    <w:p w14:paraId="27FA2674" w14:textId="77777777" w:rsidR="00214C83" w:rsidRPr="00CC7F21" w:rsidRDefault="00214C83" w:rsidP="008042BA">
      <w:pPr>
        <w:pStyle w:val="StandaardSV"/>
        <w:pBdr>
          <w:bottom w:val="single" w:sz="4" w:space="1" w:color="auto"/>
        </w:pBdr>
        <w:rPr>
          <w:rFonts w:ascii="Verdana" w:hAnsi="Verdana"/>
          <w:sz w:val="20"/>
          <w:lang w:val="nl-BE"/>
        </w:rPr>
      </w:pPr>
    </w:p>
    <w:p w14:paraId="42A1EA36" w14:textId="77777777" w:rsidR="00214C83" w:rsidRPr="00CC7F21" w:rsidRDefault="00214C83" w:rsidP="008042BA">
      <w:pPr>
        <w:jc w:val="both"/>
        <w:rPr>
          <w:rFonts w:ascii="Verdana" w:hAnsi="Verdana"/>
          <w:sz w:val="20"/>
        </w:rPr>
      </w:pPr>
    </w:p>
    <w:p w14:paraId="58A2EAB0" w14:textId="77777777" w:rsidR="00214C83" w:rsidRPr="009E1210" w:rsidRDefault="00214C83" w:rsidP="008042BA">
      <w:pPr>
        <w:jc w:val="both"/>
        <w:outlineLvl w:val="0"/>
        <w:rPr>
          <w:rFonts w:ascii="Verdana" w:hAnsi="Verdana"/>
          <w:sz w:val="20"/>
          <w:lang w:val="nl-BE"/>
        </w:rPr>
      </w:pPr>
      <w:r>
        <w:rPr>
          <w:rFonts w:ascii="Verdana" w:hAnsi="Verdana"/>
          <w:b/>
          <w:smallCaps/>
          <w:sz w:val="20"/>
          <w:lang w:val="nl-BE"/>
        </w:rPr>
        <w:t>antwoord</w:t>
      </w:r>
    </w:p>
    <w:p w14:paraId="7D12504E" w14:textId="77777777" w:rsidR="00214C83" w:rsidRPr="009E1210" w:rsidRDefault="00214C83" w:rsidP="008042BA">
      <w:pPr>
        <w:jc w:val="both"/>
        <w:outlineLvl w:val="0"/>
        <w:rPr>
          <w:rFonts w:ascii="Verdana" w:hAnsi="Verdana"/>
          <w:sz w:val="20"/>
        </w:rPr>
      </w:pPr>
      <w:r w:rsidRPr="009E1210">
        <w:rPr>
          <w:rFonts w:ascii="Verdana" w:hAnsi="Verdana"/>
          <w:sz w:val="20"/>
        </w:rPr>
        <w:t xml:space="preserve">op vraag nr. </w:t>
      </w:r>
      <w:r>
        <w:rPr>
          <w:rFonts w:ascii="Verdana" w:hAnsi="Verdana"/>
          <w:sz w:val="20"/>
        </w:rPr>
        <w:t>866</w:t>
      </w:r>
      <w:r w:rsidRPr="009E1210">
        <w:rPr>
          <w:rFonts w:ascii="Verdana" w:hAnsi="Verdana"/>
          <w:sz w:val="20"/>
        </w:rPr>
        <w:t xml:space="preserve"> van </w:t>
      </w:r>
      <w:r>
        <w:rPr>
          <w:rFonts w:ascii="Verdana" w:hAnsi="Verdana"/>
          <w:sz w:val="20"/>
        </w:rPr>
        <w:t>2 september 2016</w:t>
      </w:r>
    </w:p>
    <w:p w14:paraId="429FAF88" w14:textId="77777777" w:rsidR="00214C83" w:rsidRPr="00CC7F21" w:rsidRDefault="00214C83" w:rsidP="008042BA">
      <w:pPr>
        <w:jc w:val="both"/>
        <w:rPr>
          <w:rFonts w:ascii="Verdana" w:hAnsi="Verdana"/>
          <w:b/>
          <w:sz w:val="20"/>
        </w:rPr>
      </w:pPr>
      <w:r w:rsidRPr="009E1210">
        <w:rPr>
          <w:rFonts w:ascii="Verdana" w:hAnsi="Verdana"/>
          <w:sz w:val="20"/>
        </w:rPr>
        <w:t xml:space="preserve">van </w:t>
      </w:r>
      <w:r>
        <w:rPr>
          <w:rFonts w:ascii="Verdana" w:hAnsi="Verdana"/>
          <w:b/>
          <w:smallCaps/>
          <w:sz w:val="20"/>
        </w:rPr>
        <w:t>lydia peeters</w:t>
      </w:r>
    </w:p>
    <w:p w14:paraId="031DBD2A" w14:textId="77777777" w:rsidR="00214C83" w:rsidRPr="00CC7F21" w:rsidRDefault="00214C83" w:rsidP="008042BA">
      <w:pPr>
        <w:pBdr>
          <w:bottom w:val="single" w:sz="4" w:space="1" w:color="auto"/>
        </w:pBdr>
        <w:jc w:val="both"/>
        <w:rPr>
          <w:rFonts w:ascii="Verdana" w:hAnsi="Verdana"/>
          <w:sz w:val="20"/>
        </w:rPr>
      </w:pPr>
    </w:p>
    <w:p w14:paraId="26EEB60C" w14:textId="77777777" w:rsidR="00214C83" w:rsidRPr="00CC7F21" w:rsidRDefault="00214C83" w:rsidP="008042BA">
      <w:pPr>
        <w:pStyle w:val="StandaardSV"/>
        <w:rPr>
          <w:rFonts w:ascii="Verdana" w:hAnsi="Verdana"/>
          <w:sz w:val="20"/>
        </w:rPr>
      </w:pPr>
    </w:p>
    <w:p w14:paraId="2ECAB045" w14:textId="77777777" w:rsidR="00214C83" w:rsidRPr="00CC7F21" w:rsidRDefault="00214C83" w:rsidP="008042BA">
      <w:pPr>
        <w:pStyle w:val="StandaardSV"/>
        <w:rPr>
          <w:rFonts w:ascii="Verdana" w:hAnsi="Verdana"/>
          <w:sz w:val="20"/>
        </w:rPr>
      </w:pPr>
    </w:p>
    <w:p w14:paraId="30D9239B" w14:textId="2A10B80E" w:rsidR="002736A8" w:rsidRPr="008042BA" w:rsidRDefault="008042BA" w:rsidP="008042BA">
      <w:pPr>
        <w:pStyle w:val="Lijstalinea"/>
        <w:widowControl w:val="0"/>
        <w:numPr>
          <w:ilvl w:val="0"/>
          <w:numId w:val="46"/>
        </w:numPr>
        <w:tabs>
          <w:tab w:val="left" w:pos="426"/>
        </w:tabs>
        <w:autoSpaceDE w:val="0"/>
        <w:autoSpaceDN w:val="0"/>
        <w:adjustRightInd w:val="0"/>
        <w:spacing w:after="0" w:line="240" w:lineRule="auto"/>
        <w:ind w:left="709" w:hanging="709"/>
        <w:jc w:val="both"/>
        <w:rPr>
          <w:rFonts w:ascii="Verdana" w:hAnsi="Verdana" w:cstheme="majorBidi"/>
          <w:color w:val="000000" w:themeColor="text1"/>
          <w:sz w:val="20"/>
        </w:rPr>
      </w:pPr>
      <w:r>
        <w:rPr>
          <w:rFonts w:ascii="Verdana" w:hAnsi="Verdana" w:cstheme="majorBidi"/>
          <w:color w:val="000000" w:themeColor="text1"/>
          <w:sz w:val="20"/>
          <w:lang w:val="nl-NL"/>
        </w:rPr>
        <w:t>a</w:t>
      </w:r>
      <w:r>
        <w:rPr>
          <w:rFonts w:ascii="Verdana" w:hAnsi="Verdana" w:cstheme="majorBidi"/>
          <w:color w:val="000000" w:themeColor="text1"/>
          <w:sz w:val="20"/>
        </w:rPr>
        <w:t>)</w:t>
      </w:r>
      <w:r>
        <w:rPr>
          <w:rFonts w:ascii="Verdana" w:hAnsi="Verdana" w:cstheme="majorBidi"/>
          <w:color w:val="000000" w:themeColor="text1"/>
          <w:sz w:val="20"/>
        </w:rPr>
        <w:tab/>
      </w:r>
      <w:r w:rsidR="002736A8" w:rsidRPr="008042BA">
        <w:rPr>
          <w:rFonts w:ascii="Verdana" w:hAnsi="Verdana" w:cstheme="majorBidi"/>
          <w:color w:val="000000" w:themeColor="text1"/>
          <w:sz w:val="20"/>
        </w:rPr>
        <w:t>De bij mijn administratie beschikbare gemeentelijke vergunningenregisters werden gescreend op de woorden hagelnetten en regenkappen. Dit leverde op:</w:t>
      </w:r>
    </w:p>
    <w:p w14:paraId="1537B14D" w14:textId="77777777" w:rsidR="002736A8" w:rsidRPr="00B250F3" w:rsidRDefault="002736A8" w:rsidP="008042BA">
      <w:pPr>
        <w:pStyle w:val="Lijstalinea"/>
        <w:widowControl w:val="0"/>
        <w:autoSpaceDE w:val="0"/>
        <w:autoSpaceDN w:val="0"/>
        <w:adjustRightInd w:val="0"/>
        <w:spacing w:after="0" w:line="240" w:lineRule="auto"/>
        <w:ind w:left="0"/>
        <w:jc w:val="both"/>
        <w:rPr>
          <w:rFonts w:ascii="Verdana" w:hAnsi="Verdana" w:cstheme="majorBidi"/>
          <w:color w:val="000000" w:themeColor="text1"/>
          <w:sz w:val="20"/>
          <w:szCs w:val="20"/>
        </w:rPr>
      </w:pPr>
    </w:p>
    <w:p w14:paraId="14998F19" w14:textId="77777777" w:rsidR="002736A8" w:rsidRPr="00B250F3" w:rsidRDefault="002736A8" w:rsidP="008042BA">
      <w:pPr>
        <w:pStyle w:val="Lijstalinea"/>
        <w:widowControl w:val="0"/>
        <w:autoSpaceDE w:val="0"/>
        <w:autoSpaceDN w:val="0"/>
        <w:adjustRightInd w:val="0"/>
        <w:spacing w:after="0" w:line="240" w:lineRule="auto"/>
        <w:ind w:left="708"/>
        <w:jc w:val="both"/>
        <w:rPr>
          <w:rFonts w:ascii="Verdana" w:hAnsi="Verdana" w:cstheme="majorBidi"/>
          <w:color w:val="000000" w:themeColor="text1"/>
          <w:sz w:val="20"/>
          <w:szCs w:val="20"/>
        </w:rPr>
      </w:pPr>
      <w:r w:rsidRPr="00B250F3">
        <w:rPr>
          <w:rFonts w:ascii="Verdana" w:hAnsi="Verdana" w:cstheme="majorBidi"/>
          <w:color w:val="000000" w:themeColor="text1"/>
          <w:sz w:val="20"/>
          <w:szCs w:val="20"/>
        </w:rPr>
        <w:t>2015: 10 aanvragen</w:t>
      </w:r>
    </w:p>
    <w:p w14:paraId="6213676E" w14:textId="77777777" w:rsidR="002736A8" w:rsidRPr="00B250F3" w:rsidRDefault="002736A8" w:rsidP="008042BA">
      <w:pPr>
        <w:pStyle w:val="Lijstalinea"/>
        <w:widowControl w:val="0"/>
        <w:autoSpaceDE w:val="0"/>
        <w:autoSpaceDN w:val="0"/>
        <w:adjustRightInd w:val="0"/>
        <w:spacing w:after="0" w:line="240" w:lineRule="auto"/>
        <w:ind w:left="708"/>
        <w:jc w:val="both"/>
        <w:rPr>
          <w:rFonts w:ascii="Verdana" w:hAnsi="Verdana" w:cstheme="majorBidi"/>
          <w:color w:val="000000" w:themeColor="text1"/>
          <w:sz w:val="20"/>
          <w:szCs w:val="20"/>
        </w:rPr>
      </w:pPr>
      <w:r w:rsidRPr="00B250F3">
        <w:rPr>
          <w:rFonts w:ascii="Verdana" w:hAnsi="Verdana" w:cstheme="majorBidi"/>
          <w:color w:val="000000" w:themeColor="text1"/>
          <w:sz w:val="20"/>
          <w:szCs w:val="20"/>
        </w:rPr>
        <w:t>2014: 9 aanvragen</w:t>
      </w:r>
    </w:p>
    <w:p w14:paraId="1D73CD64" w14:textId="77777777" w:rsidR="002736A8" w:rsidRPr="00B250F3" w:rsidRDefault="002736A8" w:rsidP="008042BA">
      <w:pPr>
        <w:pStyle w:val="Lijstalinea"/>
        <w:widowControl w:val="0"/>
        <w:autoSpaceDE w:val="0"/>
        <w:autoSpaceDN w:val="0"/>
        <w:adjustRightInd w:val="0"/>
        <w:spacing w:after="0" w:line="240" w:lineRule="auto"/>
        <w:ind w:left="708"/>
        <w:jc w:val="both"/>
        <w:rPr>
          <w:rFonts w:ascii="Verdana" w:hAnsi="Verdana" w:cstheme="majorBidi"/>
          <w:color w:val="000000" w:themeColor="text1"/>
          <w:sz w:val="20"/>
          <w:szCs w:val="20"/>
        </w:rPr>
      </w:pPr>
      <w:r w:rsidRPr="00B250F3">
        <w:rPr>
          <w:rFonts w:ascii="Verdana" w:hAnsi="Verdana" w:cstheme="majorBidi"/>
          <w:color w:val="000000" w:themeColor="text1"/>
          <w:sz w:val="20"/>
          <w:szCs w:val="20"/>
        </w:rPr>
        <w:t>2013: 12 aanvragen</w:t>
      </w:r>
    </w:p>
    <w:p w14:paraId="7E9B346A" w14:textId="77777777" w:rsidR="002736A8" w:rsidRDefault="002736A8" w:rsidP="008042BA">
      <w:pPr>
        <w:pStyle w:val="Lijstalinea"/>
        <w:widowControl w:val="0"/>
        <w:autoSpaceDE w:val="0"/>
        <w:autoSpaceDN w:val="0"/>
        <w:adjustRightInd w:val="0"/>
        <w:spacing w:after="0" w:line="240" w:lineRule="auto"/>
        <w:ind w:left="708"/>
        <w:jc w:val="both"/>
        <w:rPr>
          <w:rFonts w:ascii="Verdana" w:hAnsi="Verdana" w:cstheme="majorBidi"/>
          <w:color w:val="000000" w:themeColor="text1"/>
          <w:sz w:val="20"/>
          <w:szCs w:val="20"/>
        </w:rPr>
      </w:pPr>
      <w:r w:rsidRPr="00B250F3">
        <w:rPr>
          <w:rFonts w:ascii="Verdana" w:hAnsi="Verdana" w:cstheme="majorBidi"/>
          <w:color w:val="000000" w:themeColor="text1"/>
          <w:sz w:val="20"/>
          <w:szCs w:val="20"/>
        </w:rPr>
        <w:t>2012: 4 aanvragen</w:t>
      </w:r>
    </w:p>
    <w:p w14:paraId="2336C477" w14:textId="77777777" w:rsidR="002736A8" w:rsidRPr="00B250F3" w:rsidRDefault="002736A8" w:rsidP="008042BA">
      <w:pPr>
        <w:pStyle w:val="Lijstalinea"/>
        <w:widowControl w:val="0"/>
        <w:autoSpaceDE w:val="0"/>
        <w:autoSpaceDN w:val="0"/>
        <w:adjustRightInd w:val="0"/>
        <w:spacing w:after="0" w:line="240" w:lineRule="auto"/>
        <w:ind w:left="708"/>
        <w:jc w:val="both"/>
        <w:rPr>
          <w:rFonts w:ascii="Verdana" w:hAnsi="Verdana" w:cstheme="majorBidi"/>
          <w:color w:val="000000" w:themeColor="text1"/>
          <w:sz w:val="20"/>
          <w:szCs w:val="20"/>
        </w:rPr>
      </w:pPr>
      <w:r>
        <w:rPr>
          <w:rFonts w:ascii="Verdana" w:hAnsi="Verdana" w:cstheme="majorBidi"/>
          <w:color w:val="000000" w:themeColor="text1"/>
          <w:sz w:val="20"/>
          <w:szCs w:val="20"/>
        </w:rPr>
        <w:t>2011: 0 aanvragen</w:t>
      </w:r>
    </w:p>
    <w:p w14:paraId="071BC9BF" w14:textId="77777777" w:rsidR="002736A8" w:rsidRPr="00B250F3" w:rsidRDefault="002736A8" w:rsidP="008042BA">
      <w:pPr>
        <w:pStyle w:val="Lijstalinea"/>
        <w:widowControl w:val="0"/>
        <w:autoSpaceDE w:val="0"/>
        <w:autoSpaceDN w:val="0"/>
        <w:adjustRightInd w:val="0"/>
        <w:spacing w:after="0" w:line="240" w:lineRule="auto"/>
        <w:ind w:left="708"/>
        <w:jc w:val="both"/>
        <w:rPr>
          <w:rFonts w:ascii="Verdana" w:hAnsi="Verdana" w:cstheme="majorBidi"/>
          <w:color w:val="000000" w:themeColor="text1"/>
          <w:sz w:val="20"/>
          <w:szCs w:val="20"/>
        </w:rPr>
      </w:pPr>
      <w:r w:rsidRPr="00B250F3">
        <w:rPr>
          <w:rFonts w:ascii="Verdana" w:hAnsi="Verdana" w:cstheme="majorBidi"/>
          <w:color w:val="000000" w:themeColor="text1"/>
          <w:sz w:val="20"/>
          <w:szCs w:val="20"/>
        </w:rPr>
        <w:t>2010: 1 aanvraag</w:t>
      </w:r>
    </w:p>
    <w:p w14:paraId="501766EC" w14:textId="77777777" w:rsidR="002736A8" w:rsidRPr="00B250F3" w:rsidRDefault="002736A8" w:rsidP="008042BA">
      <w:pPr>
        <w:pStyle w:val="Lijstalinea"/>
        <w:widowControl w:val="0"/>
        <w:autoSpaceDE w:val="0"/>
        <w:autoSpaceDN w:val="0"/>
        <w:adjustRightInd w:val="0"/>
        <w:spacing w:after="0" w:line="240" w:lineRule="auto"/>
        <w:ind w:left="0"/>
        <w:jc w:val="both"/>
        <w:rPr>
          <w:rFonts w:ascii="Verdana" w:hAnsi="Verdana" w:cstheme="majorBidi"/>
          <w:color w:val="000000" w:themeColor="text1"/>
          <w:sz w:val="20"/>
          <w:szCs w:val="20"/>
        </w:rPr>
      </w:pPr>
    </w:p>
    <w:p w14:paraId="2CD450F7" w14:textId="3E85A02E" w:rsidR="002736A8" w:rsidRPr="00B250F3" w:rsidRDefault="008042BA" w:rsidP="008042BA">
      <w:pPr>
        <w:pStyle w:val="Lijstalinea"/>
        <w:widowControl w:val="0"/>
        <w:autoSpaceDE w:val="0"/>
        <w:autoSpaceDN w:val="0"/>
        <w:adjustRightInd w:val="0"/>
        <w:spacing w:after="0" w:line="240" w:lineRule="auto"/>
        <w:ind w:left="709" w:hanging="283"/>
        <w:jc w:val="both"/>
        <w:rPr>
          <w:rFonts w:ascii="Verdana" w:hAnsi="Verdana" w:cstheme="majorBidi"/>
          <w:color w:val="000000" w:themeColor="text1"/>
          <w:sz w:val="20"/>
          <w:szCs w:val="20"/>
        </w:rPr>
      </w:pPr>
      <w:r>
        <w:rPr>
          <w:rFonts w:ascii="Verdana" w:hAnsi="Verdana" w:cstheme="majorBidi"/>
          <w:color w:val="000000" w:themeColor="text1"/>
          <w:sz w:val="20"/>
          <w:szCs w:val="20"/>
        </w:rPr>
        <w:t>b)</w:t>
      </w:r>
      <w:r>
        <w:rPr>
          <w:rFonts w:ascii="Verdana" w:hAnsi="Verdana" w:cstheme="majorBidi"/>
          <w:color w:val="000000" w:themeColor="text1"/>
          <w:sz w:val="20"/>
          <w:szCs w:val="20"/>
        </w:rPr>
        <w:tab/>
      </w:r>
      <w:r w:rsidR="002736A8" w:rsidRPr="00B250F3">
        <w:rPr>
          <w:rFonts w:ascii="Verdana" w:hAnsi="Verdana" w:cstheme="majorBidi"/>
          <w:color w:val="000000" w:themeColor="text1"/>
          <w:sz w:val="20"/>
          <w:szCs w:val="20"/>
        </w:rPr>
        <w:t>In 2013 werden twee aanvragen geweigerd. De overige jaren werden alle aanvragen vergund.</w:t>
      </w:r>
    </w:p>
    <w:p w14:paraId="6832D66A" w14:textId="77777777" w:rsidR="002736A8" w:rsidRPr="00B250F3" w:rsidRDefault="002736A8" w:rsidP="008042BA">
      <w:pPr>
        <w:pStyle w:val="Lijstalinea"/>
        <w:widowControl w:val="0"/>
        <w:autoSpaceDE w:val="0"/>
        <w:autoSpaceDN w:val="0"/>
        <w:adjustRightInd w:val="0"/>
        <w:spacing w:after="0" w:line="240" w:lineRule="auto"/>
        <w:ind w:left="0"/>
        <w:jc w:val="both"/>
        <w:rPr>
          <w:rFonts w:ascii="Verdana" w:hAnsi="Verdana" w:cstheme="majorBidi"/>
          <w:color w:val="000000" w:themeColor="text1"/>
          <w:sz w:val="20"/>
          <w:szCs w:val="20"/>
        </w:rPr>
      </w:pPr>
    </w:p>
    <w:p w14:paraId="015893AD" w14:textId="49176624" w:rsidR="002736A8" w:rsidRPr="00B250F3" w:rsidRDefault="008042BA" w:rsidP="008042BA">
      <w:pPr>
        <w:pStyle w:val="Lijstalinea"/>
        <w:widowControl w:val="0"/>
        <w:autoSpaceDE w:val="0"/>
        <w:autoSpaceDN w:val="0"/>
        <w:adjustRightInd w:val="0"/>
        <w:spacing w:after="0" w:line="240" w:lineRule="auto"/>
        <w:ind w:left="709" w:hanging="283"/>
        <w:jc w:val="both"/>
        <w:rPr>
          <w:rFonts w:ascii="Verdana" w:hAnsi="Verdana" w:cstheme="majorBidi"/>
          <w:color w:val="000000" w:themeColor="text1"/>
          <w:sz w:val="20"/>
          <w:szCs w:val="20"/>
        </w:rPr>
      </w:pPr>
      <w:r>
        <w:rPr>
          <w:rFonts w:ascii="Verdana" w:hAnsi="Verdana" w:cstheme="majorBidi"/>
          <w:color w:val="000000" w:themeColor="text1"/>
          <w:sz w:val="20"/>
          <w:szCs w:val="20"/>
        </w:rPr>
        <w:t>c)</w:t>
      </w:r>
      <w:r>
        <w:rPr>
          <w:rFonts w:ascii="Verdana" w:hAnsi="Verdana" w:cstheme="majorBidi"/>
          <w:color w:val="000000" w:themeColor="text1"/>
          <w:sz w:val="20"/>
          <w:szCs w:val="20"/>
        </w:rPr>
        <w:tab/>
      </w:r>
      <w:r w:rsidR="002736A8" w:rsidRPr="00B250F3">
        <w:rPr>
          <w:rFonts w:ascii="Verdana" w:hAnsi="Verdana" w:cstheme="majorBidi"/>
          <w:color w:val="000000" w:themeColor="text1"/>
          <w:sz w:val="20"/>
          <w:szCs w:val="20"/>
        </w:rPr>
        <w:t>Het agentschap Inspectie heeft geen weet van illegaal geplaatste hagelnetten en regenkappen.</w:t>
      </w:r>
    </w:p>
    <w:p w14:paraId="3E260E4B" w14:textId="77777777" w:rsidR="002736A8" w:rsidRPr="00B250F3" w:rsidRDefault="002736A8" w:rsidP="008042BA">
      <w:pPr>
        <w:pStyle w:val="Lijstalinea"/>
        <w:widowControl w:val="0"/>
        <w:autoSpaceDE w:val="0"/>
        <w:autoSpaceDN w:val="0"/>
        <w:adjustRightInd w:val="0"/>
        <w:spacing w:after="0" w:line="240" w:lineRule="auto"/>
        <w:ind w:left="0"/>
        <w:jc w:val="both"/>
        <w:rPr>
          <w:rFonts w:ascii="Verdana" w:hAnsi="Verdana" w:cstheme="majorBidi"/>
          <w:color w:val="000000" w:themeColor="text1"/>
          <w:sz w:val="20"/>
          <w:szCs w:val="20"/>
        </w:rPr>
      </w:pPr>
    </w:p>
    <w:p w14:paraId="54FF20CC" w14:textId="21E562BF" w:rsidR="002736A8" w:rsidRPr="00B250F3" w:rsidRDefault="008042BA" w:rsidP="008042BA">
      <w:pPr>
        <w:pStyle w:val="Lijstalinea"/>
        <w:widowControl w:val="0"/>
        <w:autoSpaceDE w:val="0"/>
        <w:autoSpaceDN w:val="0"/>
        <w:adjustRightInd w:val="0"/>
        <w:spacing w:after="0" w:line="240" w:lineRule="auto"/>
        <w:ind w:left="709" w:hanging="283"/>
        <w:jc w:val="both"/>
        <w:rPr>
          <w:rFonts w:ascii="Verdana" w:hAnsi="Verdana" w:cstheme="majorBidi"/>
          <w:color w:val="000000" w:themeColor="text1"/>
          <w:sz w:val="20"/>
          <w:szCs w:val="20"/>
        </w:rPr>
      </w:pPr>
      <w:r>
        <w:rPr>
          <w:rFonts w:ascii="Verdana" w:hAnsi="Verdana" w:cstheme="majorBidi"/>
          <w:color w:val="000000" w:themeColor="text1"/>
          <w:sz w:val="20"/>
          <w:szCs w:val="20"/>
        </w:rPr>
        <w:t>d)</w:t>
      </w:r>
      <w:r>
        <w:rPr>
          <w:rFonts w:ascii="Verdana" w:hAnsi="Verdana" w:cstheme="majorBidi"/>
          <w:color w:val="000000" w:themeColor="text1"/>
          <w:sz w:val="20"/>
          <w:szCs w:val="20"/>
        </w:rPr>
        <w:tab/>
      </w:r>
      <w:r w:rsidR="002736A8" w:rsidRPr="00B250F3">
        <w:rPr>
          <w:rFonts w:ascii="Verdana" w:hAnsi="Verdana" w:cstheme="majorBidi"/>
          <w:color w:val="000000" w:themeColor="text1"/>
          <w:sz w:val="20"/>
          <w:szCs w:val="20"/>
        </w:rPr>
        <w:t>Zonder voorwerp.</w:t>
      </w:r>
    </w:p>
    <w:p w14:paraId="5A9A1756" w14:textId="77777777" w:rsidR="002736A8" w:rsidRPr="00B250F3" w:rsidRDefault="002736A8" w:rsidP="008042BA">
      <w:pPr>
        <w:pStyle w:val="Lijstalinea"/>
        <w:widowControl w:val="0"/>
        <w:autoSpaceDE w:val="0"/>
        <w:autoSpaceDN w:val="0"/>
        <w:adjustRightInd w:val="0"/>
        <w:spacing w:after="0" w:line="240" w:lineRule="auto"/>
        <w:ind w:left="0"/>
        <w:jc w:val="both"/>
        <w:rPr>
          <w:rFonts w:ascii="Verdana" w:hAnsi="Verdana" w:cstheme="majorBidi"/>
          <w:color w:val="000000" w:themeColor="text1"/>
          <w:sz w:val="20"/>
          <w:szCs w:val="20"/>
        </w:rPr>
      </w:pPr>
    </w:p>
    <w:p w14:paraId="647E274A" w14:textId="2F0DDBDF" w:rsidR="002736A8" w:rsidRPr="00B250F3" w:rsidRDefault="008042BA" w:rsidP="008042BA">
      <w:pPr>
        <w:pStyle w:val="Lijstalinea"/>
        <w:widowControl w:val="0"/>
        <w:autoSpaceDE w:val="0"/>
        <w:autoSpaceDN w:val="0"/>
        <w:adjustRightInd w:val="0"/>
        <w:spacing w:after="0" w:line="240" w:lineRule="auto"/>
        <w:ind w:left="709" w:hanging="283"/>
        <w:jc w:val="both"/>
        <w:rPr>
          <w:rFonts w:ascii="Verdana" w:hAnsi="Verdana" w:cstheme="majorBidi"/>
          <w:color w:val="000000" w:themeColor="text1"/>
          <w:sz w:val="20"/>
          <w:szCs w:val="20"/>
        </w:rPr>
      </w:pPr>
      <w:r>
        <w:rPr>
          <w:rFonts w:ascii="Verdana" w:hAnsi="Verdana" w:cstheme="majorBidi"/>
          <w:color w:val="000000" w:themeColor="text1"/>
          <w:sz w:val="20"/>
          <w:szCs w:val="20"/>
        </w:rPr>
        <w:t>e)</w:t>
      </w:r>
      <w:r>
        <w:rPr>
          <w:rFonts w:ascii="Verdana" w:hAnsi="Verdana" w:cstheme="majorBidi"/>
          <w:color w:val="000000" w:themeColor="text1"/>
          <w:sz w:val="20"/>
          <w:szCs w:val="20"/>
        </w:rPr>
        <w:tab/>
      </w:r>
      <w:r w:rsidR="002736A8" w:rsidRPr="00B250F3">
        <w:rPr>
          <w:rFonts w:ascii="Verdana" w:hAnsi="Verdana" w:cstheme="majorBidi"/>
          <w:color w:val="000000" w:themeColor="text1"/>
          <w:sz w:val="20"/>
          <w:szCs w:val="20"/>
        </w:rPr>
        <w:t>Zonder voorwerp.</w:t>
      </w:r>
    </w:p>
    <w:p w14:paraId="56B6350C" w14:textId="77777777" w:rsidR="002736A8" w:rsidRPr="00B250F3" w:rsidRDefault="002736A8" w:rsidP="008042BA">
      <w:pPr>
        <w:pStyle w:val="Lijstalinea"/>
        <w:widowControl w:val="0"/>
        <w:autoSpaceDE w:val="0"/>
        <w:autoSpaceDN w:val="0"/>
        <w:adjustRightInd w:val="0"/>
        <w:spacing w:after="0" w:line="240" w:lineRule="auto"/>
        <w:ind w:left="0"/>
        <w:jc w:val="both"/>
        <w:rPr>
          <w:rFonts w:ascii="Verdana" w:hAnsi="Verdana" w:cstheme="majorBidi"/>
          <w:color w:val="000000" w:themeColor="text1"/>
          <w:sz w:val="20"/>
          <w:szCs w:val="20"/>
        </w:rPr>
      </w:pPr>
    </w:p>
    <w:p w14:paraId="271DEE2B" w14:textId="4BC66D7D" w:rsidR="002736A8" w:rsidRPr="00B250F3" w:rsidRDefault="002736A8" w:rsidP="008042BA">
      <w:pPr>
        <w:pStyle w:val="Lijstalinea"/>
        <w:widowControl w:val="0"/>
        <w:numPr>
          <w:ilvl w:val="0"/>
          <w:numId w:val="46"/>
        </w:numPr>
        <w:autoSpaceDE w:val="0"/>
        <w:autoSpaceDN w:val="0"/>
        <w:adjustRightInd w:val="0"/>
        <w:spacing w:after="0" w:line="240" w:lineRule="auto"/>
        <w:jc w:val="both"/>
        <w:rPr>
          <w:rFonts w:ascii="Verdana" w:hAnsi="Verdana" w:cstheme="majorBidi"/>
          <w:color w:val="000000" w:themeColor="text1"/>
          <w:sz w:val="20"/>
          <w:szCs w:val="20"/>
        </w:rPr>
      </w:pPr>
      <w:r w:rsidRPr="00B250F3">
        <w:rPr>
          <w:rFonts w:ascii="Verdana" w:hAnsi="Verdana" w:cstheme="majorBidi"/>
          <w:color w:val="000000" w:themeColor="text1"/>
          <w:sz w:val="20"/>
          <w:szCs w:val="20"/>
        </w:rPr>
        <w:t>Neen.</w:t>
      </w:r>
    </w:p>
    <w:p w14:paraId="4246B52C" w14:textId="77777777" w:rsidR="002736A8" w:rsidRPr="00B250F3" w:rsidRDefault="002736A8" w:rsidP="008042BA">
      <w:pPr>
        <w:pStyle w:val="Lijstalinea"/>
        <w:widowControl w:val="0"/>
        <w:autoSpaceDE w:val="0"/>
        <w:autoSpaceDN w:val="0"/>
        <w:adjustRightInd w:val="0"/>
        <w:spacing w:after="0" w:line="240" w:lineRule="auto"/>
        <w:ind w:left="0"/>
        <w:jc w:val="both"/>
        <w:rPr>
          <w:rFonts w:ascii="Verdana" w:hAnsi="Verdana" w:cstheme="majorBidi"/>
          <w:color w:val="000000" w:themeColor="text1"/>
          <w:sz w:val="20"/>
          <w:szCs w:val="20"/>
        </w:rPr>
      </w:pPr>
    </w:p>
    <w:p w14:paraId="2DA132C0" w14:textId="19A6C259" w:rsidR="002736A8" w:rsidRPr="00B250F3" w:rsidRDefault="002736A8" w:rsidP="008042BA">
      <w:pPr>
        <w:pStyle w:val="Lijstalinea"/>
        <w:widowControl w:val="0"/>
        <w:numPr>
          <w:ilvl w:val="0"/>
          <w:numId w:val="46"/>
        </w:numPr>
        <w:autoSpaceDE w:val="0"/>
        <w:autoSpaceDN w:val="0"/>
        <w:adjustRightInd w:val="0"/>
        <w:spacing w:after="0" w:line="240" w:lineRule="auto"/>
        <w:jc w:val="both"/>
        <w:rPr>
          <w:rFonts w:ascii="Verdana" w:hAnsi="Verdana" w:cstheme="majorBidi"/>
          <w:color w:val="000000" w:themeColor="text1"/>
          <w:sz w:val="20"/>
          <w:szCs w:val="20"/>
        </w:rPr>
      </w:pPr>
      <w:r w:rsidRPr="00B250F3">
        <w:rPr>
          <w:rFonts w:ascii="Verdana" w:hAnsi="Verdana" w:cstheme="majorBidi"/>
          <w:color w:val="000000" w:themeColor="text1"/>
          <w:sz w:val="20"/>
          <w:szCs w:val="20"/>
        </w:rPr>
        <w:t xml:space="preserve">Als men niet aan de voorwaarden van het vrijstellingsbesluit voldoet, </w:t>
      </w:r>
      <w:r>
        <w:rPr>
          <w:rFonts w:ascii="Verdana" w:hAnsi="Verdana" w:cstheme="majorBidi"/>
          <w:color w:val="000000" w:themeColor="text1"/>
          <w:sz w:val="20"/>
          <w:szCs w:val="20"/>
        </w:rPr>
        <w:t>is een stedenbouwkundige vergunning vereist</w:t>
      </w:r>
      <w:r w:rsidRPr="00B250F3">
        <w:rPr>
          <w:rFonts w:ascii="Verdana" w:hAnsi="Verdana" w:cstheme="majorBidi"/>
          <w:color w:val="000000" w:themeColor="text1"/>
          <w:sz w:val="20"/>
          <w:szCs w:val="20"/>
        </w:rPr>
        <w:t xml:space="preserve">. </w:t>
      </w:r>
    </w:p>
    <w:p w14:paraId="1C24BA75" w14:textId="77777777" w:rsidR="002736A8" w:rsidRPr="00B250F3" w:rsidRDefault="002736A8" w:rsidP="008042BA">
      <w:pPr>
        <w:pStyle w:val="Lijstalinea"/>
        <w:widowControl w:val="0"/>
        <w:autoSpaceDE w:val="0"/>
        <w:autoSpaceDN w:val="0"/>
        <w:adjustRightInd w:val="0"/>
        <w:spacing w:after="0" w:line="240" w:lineRule="auto"/>
        <w:ind w:left="0"/>
        <w:jc w:val="both"/>
        <w:rPr>
          <w:rFonts w:ascii="Verdana" w:hAnsi="Verdana" w:cstheme="majorBidi"/>
          <w:color w:val="000000" w:themeColor="text1"/>
          <w:sz w:val="20"/>
          <w:szCs w:val="20"/>
        </w:rPr>
      </w:pPr>
    </w:p>
    <w:p w14:paraId="4811D1A7" w14:textId="2708A981" w:rsidR="002736A8" w:rsidRPr="00B250F3" w:rsidRDefault="002736A8" w:rsidP="008042BA">
      <w:pPr>
        <w:pStyle w:val="Lijstalinea"/>
        <w:widowControl w:val="0"/>
        <w:numPr>
          <w:ilvl w:val="0"/>
          <w:numId w:val="46"/>
        </w:numPr>
        <w:autoSpaceDE w:val="0"/>
        <w:autoSpaceDN w:val="0"/>
        <w:adjustRightInd w:val="0"/>
        <w:spacing w:after="0" w:line="240" w:lineRule="auto"/>
        <w:jc w:val="both"/>
        <w:rPr>
          <w:rFonts w:ascii="Verdana" w:hAnsi="Verdana" w:cstheme="majorBidi"/>
          <w:color w:val="000000" w:themeColor="text1"/>
          <w:sz w:val="20"/>
          <w:szCs w:val="20"/>
        </w:rPr>
      </w:pPr>
      <w:r w:rsidRPr="00B250F3">
        <w:rPr>
          <w:rFonts w:ascii="Verdana" w:hAnsi="Verdana" w:cstheme="majorBidi"/>
          <w:color w:val="000000" w:themeColor="text1"/>
          <w:sz w:val="20"/>
          <w:szCs w:val="20"/>
        </w:rPr>
        <w:t>In artikel 5.1, 1/1° (de vrijstelling voor hagelnetten en regenkappen) staat niet vermeld dat de vrijstelling enkel geldt voor professionele landbouw. Dit staat enkel vermeld bij artikel 5.3 dat bepaalde constructies vrijstelt in een straal van 30 meter van een landbouwbedrijfsgebouw. Professionele landbouw is als begrip vergelijkbaar met het begrip beroepslandbouw, dat al jaren in de typevoorschriften van de RUP’s gebruikt wordt.</w:t>
      </w:r>
    </w:p>
    <w:p w14:paraId="6EA4C184" w14:textId="77777777" w:rsidR="002736A8" w:rsidRPr="00B250F3" w:rsidRDefault="002736A8" w:rsidP="008042BA">
      <w:pPr>
        <w:pStyle w:val="Lijstalinea"/>
        <w:widowControl w:val="0"/>
        <w:autoSpaceDE w:val="0"/>
        <w:autoSpaceDN w:val="0"/>
        <w:adjustRightInd w:val="0"/>
        <w:spacing w:after="0" w:line="240" w:lineRule="auto"/>
        <w:ind w:left="0"/>
        <w:jc w:val="both"/>
        <w:rPr>
          <w:rFonts w:ascii="Verdana" w:hAnsi="Verdana" w:cstheme="majorBidi"/>
          <w:color w:val="000000" w:themeColor="text1"/>
          <w:sz w:val="20"/>
          <w:szCs w:val="20"/>
        </w:rPr>
      </w:pPr>
    </w:p>
    <w:p w14:paraId="41A0DA97" w14:textId="0990F4E3" w:rsidR="002736A8" w:rsidRPr="00B250F3" w:rsidRDefault="002736A8" w:rsidP="008042BA">
      <w:pPr>
        <w:pStyle w:val="Lijstalinea"/>
        <w:widowControl w:val="0"/>
        <w:numPr>
          <w:ilvl w:val="0"/>
          <w:numId w:val="46"/>
        </w:numPr>
        <w:autoSpaceDE w:val="0"/>
        <w:autoSpaceDN w:val="0"/>
        <w:adjustRightInd w:val="0"/>
        <w:spacing w:after="0" w:line="240" w:lineRule="auto"/>
        <w:jc w:val="both"/>
        <w:rPr>
          <w:rFonts w:ascii="Verdana" w:hAnsi="Verdana" w:cstheme="majorBidi"/>
          <w:color w:val="000000" w:themeColor="text1"/>
          <w:sz w:val="20"/>
          <w:szCs w:val="20"/>
        </w:rPr>
      </w:pPr>
      <w:r>
        <w:rPr>
          <w:rFonts w:ascii="Verdana" w:hAnsi="Verdana" w:cstheme="majorBidi"/>
          <w:color w:val="000000" w:themeColor="text1"/>
          <w:sz w:val="20"/>
          <w:szCs w:val="20"/>
        </w:rPr>
        <w:t>Dit is niet opgenomen als een gewestelijke prioriteit.</w:t>
      </w:r>
    </w:p>
    <w:sectPr w:rsidR="002736A8" w:rsidRPr="00B25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0F6D"/>
    <w:multiLevelType w:val="hybridMultilevel"/>
    <w:tmpl w:val="24B6B87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3"/>
    <w:rsid w:val="00214C83"/>
    <w:rsid w:val="002736A8"/>
    <w:rsid w:val="0044462C"/>
    <w:rsid w:val="007C11F4"/>
    <w:rsid w:val="008042BA"/>
    <w:rsid w:val="00821058"/>
    <w:rsid w:val="00B63EBD"/>
    <w:rsid w:val="00CE27FF"/>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72"/>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72"/>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B642812EAB4EA5F5AF5B11748824" ma:contentTypeVersion="0" ma:contentTypeDescription="Een nieuw document maken." ma:contentTypeScope="" ma:versionID="e5d048c9f2b9162fccf19e2b3d834c0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0F751-25A9-43AA-825E-2392D08C5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81A112-2A84-4FA1-ABDC-FDEDE581BF2B}">
  <ds:schemaRefs>
    <ds:schemaRef ds:uri="http://schemas.microsoft.com/sharepoint/v3/contenttype/forms"/>
  </ds:schemaRefs>
</ds:datastoreItem>
</file>

<file path=customXml/itemProps3.xml><?xml version="1.0" encoding="utf-8"?>
<ds:datastoreItem xmlns:ds="http://schemas.openxmlformats.org/officeDocument/2006/customXml" ds:itemID="{A48F84E5-5CF8-47B1-B5ED-14D85F706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Jackie Beuten</cp:lastModifiedBy>
  <cp:revision>2</cp:revision>
  <dcterms:created xsi:type="dcterms:W3CDTF">2016-10-04T15:12:00Z</dcterms:created>
  <dcterms:modified xsi:type="dcterms:W3CDTF">2016-10-04T15:12:00Z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0x0101007D52B642812EAB4EA5F5AF5B11748824</vt:lpwstr>
  </property>
</Properties>
</file>