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168F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bookmarkStart w:id="0" w:name="_GoBack"/>
      <w:bookmarkEnd w:id="0"/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3AC51690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00E3369C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6455B0F8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6E76AB">
        <w:rPr>
          <w:rFonts w:ascii="Verdana" w:hAnsi="Verdana"/>
          <w:sz w:val="20"/>
        </w:rPr>
        <w:t>873</w:t>
      </w:r>
      <w:r w:rsidR="00B667A5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6E76AB">
        <w:rPr>
          <w:rFonts w:ascii="Verdana" w:hAnsi="Verdana"/>
          <w:sz w:val="20"/>
        </w:rPr>
        <w:t>2</w:t>
      </w:r>
      <w:r w:rsidR="00F2003D">
        <w:rPr>
          <w:rFonts w:ascii="Verdana" w:hAnsi="Verdana"/>
          <w:sz w:val="20"/>
        </w:rPr>
        <w:t xml:space="preserve"> september</w:t>
      </w:r>
      <w:r w:rsidR="004F7E36">
        <w:rPr>
          <w:rFonts w:ascii="Verdana" w:hAnsi="Verdana"/>
          <w:sz w:val="20"/>
        </w:rPr>
        <w:t xml:space="preserve"> 2016</w:t>
      </w:r>
    </w:p>
    <w:p w14:paraId="3AC51695" w14:textId="42E7BF33" w:rsidR="00B11BB1" w:rsidRPr="000F002E" w:rsidRDefault="00B11BB1" w:rsidP="00F515B1">
      <w:pPr>
        <w:jc w:val="both"/>
        <w:rPr>
          <w:rFonts w:ascii="Verdana" w:hAnsi="Verdana"/>
          <w:b/>
          <w:sz w:val="20"/>
          <w:lang w:val="nl-BE"/>
        </w:rPr>
      </w:pPr>
      <w:r w:rsidRPr="000F002E">
        <w:rPr>
          <w:rFonts w:ascii="Verdana" w:hAnsi="Verdana"/>
          <w:sz w:val="20"/>
          <w:lang w:val="nl-BE"/>
        </w:rPr>
        <w:t xml:space="preserve">van </w:t>
      </w:r>
      <w:proofErr w:type="spellStart"/>
      <w:r w:rsidR="00AB2BC5">
        <w:rPr>
          <w:rFonts w:ascii="Verdana" w:hAnsi="Verdana"/>
          <w:b/>
          <w:smallCaps/>
          <w:sz w:val="20"/>
          <w:lang w:val="nl-BE"/>
        </w:rPr>
        <w:t>lydia</w:t>
      </w:r>
      <w:proofErr w:type="spellEnd"/>
      <w:r w:rsidR="00AB2BC5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AB2BC5">
        <w:rPr>
          <w:rFonts w:ascii="Verdana" w:hAnsi="Verdana"/>
          <w:b/>
          <w:smallCaps/>
          <w:sz w:val="20"/>
          <w:lang w:val="nl-BE"/>
        </w:rPr>
        <w:t>peeters</w:t>
      </w:r>
      <w:proofErr w:type="spellEnd"/>
    </w:p>
    <w:p w14:paraId="3AC51696" w14:textId="77777777" w:rsidR="00B11BB1" w:rsidRPr="000F002E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0F002E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3AC51698" w14:textId="77777777" w:rsidR="00B11BB1" w:rsidRPr="000F002E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666B0A25" w14:textId="63A1CB38" w:rsidR="00F26034" w:rsidRPr="00441AFF" w:rsidRDefault="00441AFF" w:rsidP="00441AFF">
      <w:pPr>
        <w:pStyle w:val="StandaardSV"/>
        <w:numPr>
          <w:ilvl w:val="0"/>
          <w:numId w:val="12"/>
        </w:numPr>
        <w:tabs>
          <w:tab w:val="left" w:pos="426"/>
        </w:tabs>
        <w:ind w:left="709" w:hanging="709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ascii="Verdana" w:eastAsia="Calibri" w:hAnsi="Verdana"/>
          <w:iCs/>
          <w:sz w:val="20"/>
          <w:lang w:val="nl-BE" w:eastAsia="en-US"/>
        </w:rPr>
        <w:t>a)</w:t>
      </w:r>
      <w:r>
        <w:rPr>
          <w:rFonts w:ascii="Verdana" w:eastAsia="Calibri" w:hAnsi="Verdana"/>
          <w:iCs/>
          <w:sz w:val="20"/>
          <w:lang w:val="nl-BE" w:eastAsia="en-US"/>
        </w:rPr>
        <w:tab/>
      </w:r>
      <w:r w:rsidR="003D7F3A" w:rsidRPr="00441AFF">
        <w:rPr>
          <w:rFonts w:ascii="Verdana" w:eastAsia="Calibri" w:hAnsi="Verdana"/>
          <w:iCs/>
          <w:sz w:val="20"/>
          <w:lang w:val="nl-BE" w:eastAsia="en-US"/>
        </w:rPr>
        <w:t>Ja.</w:t>
      </w:r>
    </w:p>
    <w:p w14:paraId="50FE00C7" w14:textId="77777777" w:rsidR="00441AFF" w:rsidRDefault="00441AFF" w:rsidP="00441AFF">
      <w:pPr>
        <w:pStyle w:val="StandaardSV"/>
        <w:ind w:left="720"/>
        <w:rPr>
          <w:rFonts w:ascii="Verdana" w:eastAsia="Calibri" w:hAnsi="Verdana"/>
          <w:iCs/>
          <w:sz w:val="20"/>
          <w:lang w:val="nl-BE" w:eastAsia="en-US"/>
        </w:rPr>
      </w:pPr>
    </w:p>
    <w:p w14:paraId="6A9ABDC4" w14:textId="6F70E487" w:rsidR="00F26034" w:rsidRDefault="00441AFF" w:rsidP="00441AFF">
      <w:pPr>
        <w:pStyle w:val="StandaardSV"/>
        <w:ind w:left="720" w:hanging="294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ascii="Verdana" w:eastAsia="Calibri" w:hAnsi="Verdana"/>
          <w:iCs/>
          <w:sz w:val="20"/>
          <w:lang w:val="nl-BE" w:eastAsia="en-US"/>
        </w:rPr>
        <w:t>b)</w:t>
      </w:r>
      <w:r>
        <w:rPr>
          <w:rFonts w:ascii="Verdana" w:eastAsia="Calibri" w:hAnsi="Verdana"/>
          <w:iCs/>
          <w:sz w:val="20"/>
          <w:lang w:val="nl-BE" w:eastAsia="en-US"/>
        </w:rPr>
        <w:tab/>
      </w:r>
      <w:r w:rsidR="00F26034">
        <w:rPr>
          <w:rFonts w:ascii="Verdana" w:eastAsia="Calibri" w:hAnsi="Verdana"/>
          <w:iCs/>
          <w:sz w:val="20"/>
          <w:lang w:val="nl-BE" w:eastAsia="en-US"/>
        </w:rPr>
        <w:t>Ik verwelkom elk initiatief om proactief te zoeken naar de juiste koers voor de fruitsector. Er worden</w:t>
      </w:r>
      <w:r w:rsidR="007B50B8">
        <w:rPr>
          <w:rFonts w:ascii="Verdana" w:eastAsia="Calibri" w:hAnsi="Verdana"/>
          <w:iCs/>
          <w:sz w:val="20"/>
          <w:lang w:val="nl-BE" w:eastAsia="en-US"/>
        </w:rPr>
        <w:t xml:space="preserve"> in het actieplan</w:t>
      </w:r>
      <w:r w:rsidR="00F26034">
        <w:rPr>
          <w:rFonts w:ascii="Verdana" w:eastAsia="Calibri" w:hAnsi="Verdana"/>
          <w:iCs/>
          <w:sz w:val="20"/>
          <w:lang w:val="nl-BE" w:eastAsia="en-US"/>
        </w:rPr>
        <w:t xml:space="preserve"> maatregelen voorgesteld die waardevol zijn en waarvan </w:t>
      </w:r>
      <w:r w:rsidR="003D7F3A">
        <w:rPr>
          <w:rFonts w:ascii="Verdana" w:eastAsia="Calibri" w:hAnsi="Verdana"/>
          <w:iCs/>
          <w:sz w:val="20"/>
          <w:lang w:val="nl-BE" w:eastAsia="en-US"/>
        </w:rPr>
        <w:t xml:space="preserve">verder </w:t>
      </w:r>
      <w:r w:rsidR="00F26034">
        <w:rPr>
          <w:rFonts w:ascii="Verdana" w:eastAsia="Calibri" w:hAnsi="Verdana"/>
          <w:iCs/>
          <w:sz w:val="20"/>
          <w:lang w:val="nl-BE" w:eastAsia="en-US"/>
        </w:rPr>
        <w:t xml:space="preserve">bekeken </w:t>
      </w:r>
      <w:r w:rsidR="00DE485C">
        <w:rPr>
          <w:rFonts w:ascii="Verdana" w:eastAsia="Calibri" w:hAnsi="Verdana"/>
          <w:iCs/>
          <w:sz w:val="20"/>
          <w:lang w:val="nl-BE" w:eastAsia="en-US"/>
        </w:rPr>
        <w:t xml:space="preserve">moet </w:t>
      </w:r>
      <w:r w:rsidR="00F26034">
        <w:rPr>
          <w:rFonts w:ascii="Verdana" w:eastAsia="Calibri" w:hAnsi="Verdana"/>
          <w:iCs/>
          <w:sz w:val="20"/>
          <w:lang w:val="nl-BE" w:eastAsia="en-US"/>
        </w:rPr>
        <w:t xml:space="preserve">worden of ze haalbaar zijn. </w:t>
      </w:r>
    </w:p>
    <w:p w14:paraId="5AF1DB44" w14:textId="77777777" w:rsidR="00441AFF" w:rsidRDefault="00441AFF" w:rsidP="00441AFF">
      <w:pPr>
        <w:pStyle w:val="StandaardSV"/>
        <w:ind w:left="720"/>
        <w:rPr>
          <w:rFonts w:ascii="Verdana" w:eastAsia="Calibri" w:hAnsi="Verdana"/>
          <w:iCs/>
          <w:sz w:val="20"/>
          <w:lang w:val="nl-BE" w:eastAsia="en-US"/>
        </w:rPr>
      </w:pPr>
    </w:p>
    <w:p w14:paraId="638705D1" w14:textId="38F22248" w:rsidR="00F26034" w:rsidRDefault="00441AFF" w:rsidP="00441AFF">
      <w:pPr>
        <w:pStyle w:val="StandaardSV"/>
        <w:ind w:left="720" w:hanging="294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ascii="Verdana" w:eastAsia="Calibri" w:hAnsi="Verdana"/>
          <w:iCs/>
          <w:sz w:val="20"/>
          <w:lang w:val="nl-BE" w:eastAsia="en-US"/>
        </w:rPr>
        <w:t>c)</w:t>
      </w:r>
      <w:r>
        <w:rPr>
          <w:rFonts w:ascii="Verdana" w:eastAsia="Calibri" w:hAnsi="Verdana"/>
          <w:iCs/>
          <w:sz w:val="20"/>
          <w:lang w:val="nl-BE" w:eastAsia="en-US"/>
        </w:rPr>
        <w:tab/>
      </w:r>
      <w:r w:rsidR="003D7F3A">
        <w:rPr>
          <w:rFonts w:ascii="Verdana" w:eastAsia="Calibri" w:hAnsi="Verdana"/>
          <w:iCs/>
          <w:sz w:val="20"/>
          <w:lang w:val="nl-BE" w:eastAsia="en-US"/>
        </w:rPr>
        <w:t>De voorstellen</w:t>
      </w:r>
      <w:r w:rsidR="00F26034">
        <w:rPr>
          <w:rFonts w:ascii="Verdana" w:eastAsia="Calibri" w:hAnsi="Verdana"/>
          <w:iCs/>
          <w:sz w:val="20"/>
          <w:lang w:val="nl-BE" w:eastAsia="en-US"/>
        </w:rPr>
        <w:t xml:space="preserve"> z</w:t>
      </w:r>
      <w:r w:rsidR="003D7F3A">
        <w:rPr>
          <w:rFonts w:ascii="Verdana" w:eastAsia="Calibri" w:hAnsi="Verdana"/>
          <w:iCs/>
          <w:sz w:val="20"/>
          <w:lang w:val="nl-BE" w:eastAsia="en-US"/>
        </w:rPr>
        <w:t>u</w:t>
      </w:r>
      <w:r w:rsidR="00F26034">
        <w:rPr>
          <w:rFonts w:ascii="Verdana" w:eastAsia="Calibri" w:hAnsi="Verdana"/>
          <w:iCs/>
          <w:sz w:val="20"/>
          <w:lang w:val="nl-BE" w:eastAsia="en-US"/>
        </w:rPr>
        <w:t>l</w:t>
      </w:r>
      <w:r w:rsidR="003D7F3A">
        <w:rPr>
          <w:rFonts w:ascii="Verdana" w:eastAsia="Calibri" w:hAnsi="Verdana"/>
          <w:iCs/>
          <w:sz w:val="20"/>
          <w:lang w:val="nl-BE" w:eastAsia="en-US"/>
        </w:rPr>
        <w:t xml:space="preserve">len </w:t>
      </w:r>
      <w:r w:rsidR="00A03ECD">
        <w:rPr>
          <w:rFonts w:ascii="Verdana" w:eastAsia="Calibri" w:hAnsi="Verdana"/>
          <w:iCs/>
          <w:sz w:val="20"/>
          <w:lang w:val="nl-BE" w:eastAsia="en-US"/>
        </w:rPr>
        <w:t xml:space="preserve">geëvalueerd worden in de </w:t>
      </w:r>
      <w:r w:rsidR="00F26034">
        <w:rPr>
          <w:rFonts w:ascii="Verdana" w:eastAsia="Calibri" w:hAnsi="Verdana"/>
          <w:iCs/>
          <w:sz w:val="20"/>
          <w:lang w:val="nl-BE" w:eastAsia="en-US"/>
        </w:rPr>
        <w:t>werkgroep</w:t>
      </w:r>
      <w:r w:rsidR="00A03ECD">
        <w:rPr>
          <w:rFonts w:ascii="Verdana" w:eastAsia="Calibri" w:hAnsi="Verdana"/>
          <w:iCs/>
          <w:sz w:val="20"/>
          <w:lang w:val="nl-BE" w:eastAsia="en-US"/>
        </w:rPr>
        <w:t>en</w:t>
      </w:r>
      <w:r w:rsidR="00F26034">
        <w:rPr>
          <w:rFonts w:ascii="Verdana" w:eastAsia="Calibri" w:hAnsi="Verdana"/>
          <w:iCs/>
          <w:sz w:val="20"/>
          <w:lang w:val="nl-BE" w:eastAsia="en-US"/>
        </w:rPr>
        <w:t xml:space="preserve"> </w:t>
      </w:r>
      <w:r w:rsidR="00A03ECD">
        <w:rPr>
          <w:rFonts w:ascii="Verdana" w:eastAsia="Calibri" w:hAnsi="Verdana"/>
          <w:iCs/>
          <w:sz w:val="20"/>
          <w:lang w:val="nl-BE" w:eastAsia="en-US"/>
        </w:rPr>
        <w:t>“</w:t>
      </w:r>
      <w:r w:rsidR="00F26034">
        <w:rPr>
          <w:rFonts w:ascii="Verdana" w:eastAsia="Calibri" w:hAnsi="Verdana"/>
          <w:iCs/>
          <w:sz w:val="20"/>
          <w:lang w:val="nl-BE" w:eastAsia="en-US"/>
        </w:rPr>
        <w:t>onderzoek en innovatie</w:t>
      </w:r>
      <w:r w:rsidR="00A03ECD">
        <w:rPr>
          <w:rFonts w:ascii="Verdana" w:eastAsia="Calibri" w:hAnsi="Verdana"/>
          <w:iCs/>
          <w:sz w:val="20"/>
          <w:lang w:val="nl-BE" w:eastAsia="en-US"/>
        </w:rPr>
        <w:t>” en “</w:t>
      </w:r>
      <w:r w:rsidR="00F26034">
        <w:rPr>
          <w:rFonts w:ascii="Verdana" w:eastAsia="Calibri" w:hAnsi="Verdana"/>
          <w:iCs/>
          <w:sz w:val="20"/>
          <w:lang w:val="nl-BE" w:eastAsia="en-US"/>
        </w:rPr>
        <w:t>samenwerking</w:t>
      </w:r>
      <w:r w:rsidR="00557D40">
        <w:rPr>
          <w:rFonts w:ascii="Verdana" w:eastAsia="Calibri" w:hAnsi="Verdana"/>
          <w:iCs/>
          <w:sz w:val="20"/>
          <w:lang w:val="nl-BE" w:eastAsia="en-US"/>
        </w:rPr>
        <w:t xml:space="preserve"> en marktwerking</w:t>
      </w:r>
      <w:r w:rsidR="00A03ECD">
        <w:rPr>
          <w:rFonts w:ascii="Verdana" w:eastAsia="Calibri" w:hAnsi="Verdana"/>
          <w:iCs/>
          <w:sz w:val="20"/>
          <w:lang w:val="nl-BE" w:eastAsia="en-US"/>
        </w:rPr>
        <w:t>” die recent werden opgericht</w:t>
      </w:r>
      <w:r w:rsidR="00F26034">
        <w:rPr>
          <w:rFonts w:ascii="Verdana" w:eastAsia="Calibri" w:hAnsi="Verdana"/>
          <w:iCs/>
          <w:sz w:val="20"/>
          <w:lang w:val="nl-BE" w:eastAsia="en-US"/>
        </w:rPr>
        <w:t xml:space="preserve">. </w:t>
      </w:r>
    </w:p>
    <w:p w14:paraId="18349267" w14:textId="77777777" w:rsidR="00F26034" w:rsidRDefault="00F26034" w:rsidP="00023B04">
      <w:pPr>
        <w:pStyle w:val="StandaardSV"/>
        <w:rPr>
          <w:rFonts w:ascii="Verdana" w:eastAsia="Calibri" w:hAnsi="Verdana"/>
          <w:iCs/>
          <w:sz w:val="20"/>
          <w:lang w:val="nl-BE" w:eastAsia="en-US"/>
        </w:rPr>
      </w:pPr>
    </w:p>
    <w:p w14:paraId="622AABDA" w14:textId="751219AC" w:rsidR="00F26034" w:rsidRPr="00AB2BC5" w:rsidRDefault="00A03ECD" w:rsidP="00023B04">
      <w:pPr>
        <w:pStyle w:val="StandaardSV"/>
        <w:numPr>
          <w:ilvl w:val="0"/>
          <w:numId w:val="12"/>
        </w:numPr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ascii="Verdana" w:eastAsia="Calibri" w:hAnsi="Verdana"/>
          <w:iCs/>
          <w:sz w:val="20"/>
          <w:lang w:val="nl-BE" w:eastAsia="en-US"/>
        </w:rPr>
        <w:t xml:space="preserve">Hagelverzekeringen </w:t>
      </w:r>
      <w:r w:rsidR="006D2826">
        <w:rPr>
          <w:rFonts w:ascii="Verdana" w:eastAsia="Calibri" w:hAnsi="Verdana"/>
          <w:iCs/>
          <w:sz w:val="20"/>
          <w:lang w:val="nl-BE" w:eastAsia="en-US"/>
        </w:rPr>
        <w:t xml:space="preserve">moeten niet meer worden uitgewerkt want deze </w:t>
      </w:r>
      <w:r w:rsidR="00BA295E">
        <w:rPr>
          <w:rFonts w:ascii="Verdana" w:eastAsia="Calibri" w:hAnsi="Verdana"/>
          <w:iCs/>
          <w:sz w:val="20"/>
          <w:lang w:val="nl-BE" w:eastAsia="en-US"/>
        </w:rPr>
        <w:t xml:space="preserve">worden reeds aangeboden door </w:t>
      </w:r>
      <w:r w:rsidR="006D2826">
        <w:rPr>
          <w:rFonts w:ascii="Verdana" w:eastAsia="Calibri" w:hAnsi="Verdana"/>
          <w:iCs/>
          <w:sz w:val="20"/>
          <w:lang w:val="nl-BE" w:eastAsia="en-US"/>
        </w:rPr>
        <w:t>meerdere verzekeringsmaatschappijen</w:t>
      </w:r>
      <w:r w:rsidR="00BA295E">
        <w:rPr>
          <w:rFonts w:ascii="Verdana" w:eastAsia="Calibri" w:hAnsi="Verdana"/>
          <w:iCs/>
          <w:sz w:val="20"/>
          <w:lang w:val="nl-BE" w:eastAsia="en-US"/>
        </w:rPr>
        <w:t>. Om</w:t>
      </w:r>
      <w:r w:rsidR="005730B2">
        <w:rPr>
          <w:rFonts w:ascii="Verdana" w:eastAsia="Calibri" w:hAnsi="Verdana"/>
          <w:iCs/>
          <w:sz w:val="20"/>
          <w:lang w:val="nl-BE" w:eastAsia="en-US"/>
        </w:rPr>
        <w:t xml:space="preserve"> de betaalbaarheid te verhogen </w:t>
      </w:r>
      <w:r w:rsidR="00BA295E">
        <w:rPr>
          <w:rFonts w:ascii="Verdana" w:eastAsia="Calibri" w:hAnsi="Verdana"/>
          <w:iCs/>
          <w:sz w:val="20"/>
          <w:lang w:val="nl-BE" w:eastAsia="en-US"/>
        </w:rPr>
        <w:t>kunnen producentenorganisaties beslissen om de jaarlijkse verzekeringspremie</w:t>
      </w:r>
      <w:r w:rsidR="006D2826">
        <w:rPr>
          <w:rFonts w:ascii="Verdana" w:eastAsia="Calibri" w:hAnsi="Verdana"/>
          <w:iCs/>
          <w:sz w:val="20"/>
          <w:lang w:val="nl-BE" w:eastAsia="en-US"/>
        </w:rPr>
        <w:t>s van hun leden</w:t>
      </w:r>
      <w:r w:rsidR="00BA295E">
        <w:rPr>
          <w:rFonts w:ascii="Verdana" w:eastAsia="Calibri" w:hAnsi="Verdana"/>
          <w:iCs/>
          <w:sz w:val="20"/>
          <w:lang w:val="nl-BE" w:eastAsia="en-US"/>
        </w:rPr>
        <w:t xml:space="preserve"> te subsidiëren </w:t>
      </w:r>
      <w:r w:rsidR="00441AFF">
        <w:rPr>
          <w:rFonts w:ascii="Verdana" w:eastAsia="Calibri" w:hAnsi="Verdana"/>
          <w:iCs/>
          <w:sz w:val="20"/>
          <w:lang w:val="nl-BE" w:eastAsia="en-US"/>
        </w:rPr>
        <w:t>(tot 50</w:t>
      </w:r>
      <w:r w:rsidR="006D2826">
        <w:rPr>
          <w:rFonts w:ascii="Verdana" w:eastAsia="Calibri" w:hAnsi="Verdana"/>
          <w:iCs/>
          <w:sz w:val="20"/>
          <w:lang w:val="nl-BE" w:eastAsia="en-US"/>
        </w:rPr>
        <w:t>% van de premie</w:t>
      </w:r>
      <w:r w:rsidR="00557D40">
        <w:rPr>
          <w:rFonts w:ascii="Verdana" w:eastAsia="Calibri" w:hAnsi="Verdana"/>
          <w:iCs/>
          <w:sz w:val="20"/>
          <w:lang w:val="nl-BE" w:eastAsia="en-US"/>
        </w:rPr>
        <w:t xml:space="preserve"> vanuit het landbouwbeleid</w:t>
      </w:r>
      <w:r w:rsidR="006D2826">
        <w:rPr>
          <w:rFonts w:ascii="Verdana" w:eastAsia="Calibri" w:hAnsi="Verdana"/>
          <w:iCs/>
          <w:sz w:val="20"/>
          <w:lang w:val="nl-BE" w:eastAsia="en-US"/>
        </w:rPr>
        <w:t>). In de verzekeringssector is het een vaststaand gegeven dat een product goedkoper wordt naarmate er m</w:t>
      </w:r>
      <w:r w:rsidR="005730B2">
        <w:rPr>
          <w:rFonts w:ascii="Verdana" w:eastAsia="Calibri" w:hAnsi="Verdana"/>
          <w:iCs/>
          <w:sz w:val="20"/>
          <w:lang w:val="nl-BE" w:eastAsia="en-US"/>
        </w:rPr>
        <w:t>eer deelnemers zich effectief verzekeren.</w:t>
      </w:r>
    </w:p>
    <w:p w14:paraId="72AB4113" w14:textId="549E6C96" w:rsidR="000C0AFB" w:rsidRDefault="000C0AFB" w:rsidP="006D2826">
      <w:pPr>
        <w:pStyle w:val="StandaardSV"/>
        <w:rPr>
          <w:rFonts w:ascii="Verdana" w:eastAsia="Calibri" w:hAnsi="Verdana"/>
          <w:iCs/>
          <w:sz w:val="20"/>
          <w:highlight w:val="yellow"/>
          <w:lang w:val="nl-BE" w:eastAsia="en-US"/>
        </w:rPr>
      </w:pPr>
    </w:p>
    <w:p w14:paraId="1AFB0E2C" w14:textId="1EEF6648" w:rsidR="00013993" w:rsidRPr="00B82F10" w:rsidRDefault="00013993" w:rsidP="00A93BF6">
      <w:pPr>
        <w:pStyle w:val="StandaardSV"/>
        <w:numPr>
          <w:ilvl w:val="0"/>
          <w:numId w:val="12"/>
        </w:numPr>
        <w:rPr>
          <w:rFonts w:ascii="Verdana" w:eastAsia="Calibri" w:hAnsi="Verdana"/>
          <w:iCs/>
          <w:sz w:val="20"/>
          <w:lang w:val="nl-BE" w:eastAsia="en-US"/>
        </w:rPr>
      </w:pPr>
      <w:r w:rsidRPr="00B82F10">
        <w:rPr>
          <w:rFonts w:ascii="Verdana" w:eastAsia="Calibri" w:hAnsi="Verdana"/>
          <w:iCs/>
          <w:sz w:val="20"/>
          <w:lang w:val="nl-BE" w:eastAsia="en-US"/>
        </w:rPr>
        <w:t xml:space="preserve">Het komt de verzekeringsmaatschappijen toe om te bepalen welke risico’s men al dan niet wenst in te dekken via verzekeringsproducten. </w:t>
      </w:r>
      <w:r w:rsidR="00B82F10">
        <w:rPr>
          <w:rFonts w:ascii="Verdana" w:eastAsia="Calibri" w:hAnsi="Verdana"/>
          <w:iCs/>
          <w:sz w:val="20"/>
          <w:lang w:val="nl-BE" w:eastAsia="en-US"/>
        </w:rPr>
        <w:t xml:space="preserve">De Europese regelgeving laat toe dat lidstaten </w:t>
      </w:r>
      <w:r w:rsidR="00B82F10" w:rsidRPr="00B82F10">
        <w:rPr>
          <w:rFonts w:ascii="Verdana" w:eastAsia="Calibri" w:hAnsi="Verdana"/>
          <w:iCs/>
          <w:sz w:val="20"/>
          <w:lang w:val="nl-BE" w:eastAsia="en-US"/>
        </w:rPr>
        <w:t>teelt- en oogstver</w:t>
      </w:r>
      <w:r w:rsidR="00B82F10">
        <w:rPr>
          <w:rFonts w:ascii="Verdana" w:eastAsia="Calibri" w:hAnsi="Verdana"/>
          <w:iCs/>
          <w:sz w:val="20"/>
          <w:lang w:val="nl-BE" w:eastAsia="en-US"/>
        </w:rPr>
        <w:t>zekeringen subsidiëren</w:t>
      </w:r>
      <w:r w:rsidR="00EC5595">
        <w:rPr>
          <w:rFonts w:ascii="Verdana" w:eastAsia="Calibri" w:hAnsi="Verdana"/>
          <w:iCs/>
          <w:sz w:val="20"/>
          <w:lang w:val="nl-BE" w:eastAsia="en-US"/>
        </w:rPr>
        <w:t>. Voor de verzekering van materialen is geen subsidieregeling mogelijk.</w:t>
      </w:r>
    </w:p>
    <w:p w14:paraId="06BEE16D" w14:textId="77777777" w:rsidR="00013993" w:rsidRPr="006E76AB" w:rsidRDefault="00013993" w:rsidP="00013993">
      <w:pPr>
        <w:pStyle w:val="StandaardSV"/>
        <w:rPr>
          <w:rFonts w:ascii="Verdana" w:eastAsia="Calibri" w:hAnsi="Verdana"/>
          <w:iCs/>
          <w:sz w:val="20"/>
          <w:lang w:val="nl-BE" w:eastAsia="en-US"/>
        </w:rPr>
      </w:pPr>
    </w:p>
    <w:p w14:paraId="29216356" w14:textId="570BB3DF" w:rsidR="00DB5B9B" w:rsidRPr="006A192A" w:rsidRDefault="006A192A" w:rsidP="00441AFF">
      <w:pPr>
        <w:pStyle w:val="StandaardSV"/>
        <w:numPr>
          <w:ilvl w:val="0"/>
          <w:numId w:val="12"/>
        </w:numPr>
        <w:rPr>
          <w:rFonts w:ascii="Verdana" w:eastAsia="Calibri" w:hAnsi="Verdana"/>
          <w:iCs/>
          <w:sz w:val="20"/>
          <w:lang w:val="nl-BE" w:eastAsia="en-US"/>
        </w:rPr>
      </w:pPr>
      <w:r w:rsidRPr="006A192A">
        <w:rPr>
          <w:rFonts w:ascii="Verdana" w:eastAsia="Calibri" w:hAnsi="Verdana"/>
          <w:iCs/>
          <w:sz w:val="20"/>
          <w:lang w:val="nl-BE" w:eastAsia="en-US"/>
        </w:rPr>
        <w:t xml:space="preserve">De </w:t>
      </w:r>
      <w:r w:rsidR="00DB5B9B" w:rsidRPr="006A192A">
        <w:rPr>
          <w:rFonts w:ascii="Verdana" w:eastAsia="Calibri" w:hAnsi="Verdana"/>
          <w:iCs/>
          <w:sz w:val="20"/>
          <w:lang w:val="nl-BE" w:eastAsia="en-US"/>
        </w:rPr>
        <w:t>VLIF-steunmaatregelen moedigen investeringen</w:t>
      </w:r>
      <w:r w:rsidRPr="006A192A">
        <w:rPr>
          <w:rFonts w:ascii="Verdana" w:eastAsia="Calibri" w:hAnsi="Verdana"/>
          <w:iCs/>
          <w:sz w:val="20"/>
          <w:lang w:val="nl-BE" w:eastAsia="en-US"/>
        </w:rPr>
        <w:t xml:space="preserve"> aan</w:t>
      </w:r>
      <w:r w:rsidR="00DB5B9B" w:rsidRPr="006A192A">
        <w:rPr>
          <w:rFonts w:ascii="Verdana" w:eastAsia="Calibri" w:hAnsi="Verdana"/>
          <w:iCs/>
          <w:sz w:val="20"/>
          <w:lang w:val="nl-BE" w:eastAsia="en-US"/>
        </w:rPr>
        <w:t xml:space="preserve"> die bijdragen aan een duurzame productie. </w:t>
      </w:r>
      <w:r w:rsidR="00B550DA">
        <w:rPr>
          <w:rFonts w:ascii="Verdana" w:eastAsia="Calibri" w:hAnsi="Verdana"/>
          <w:iCs/>
          <w:sz w:val="20"/>
          <w:lang w:val="nl-BE" w:eastAsia="en-US"/>
        </w:rPr>
        <w:t>In meerdere gevallen i</w:t>
      </w:r>
      <w:r w:rsidR="00665732">
        <w:rPr>
          <w:rFonts w:ascii="Verdana" w:eastAsia="Calibri" w:hAnsi="Verdana"/>
          <w:iCs/>
          <w:sz w:val="20"/>
          <w:lang w:val="nl-BE" w:eastAsia="en-US"/>
        </w:rPr>
        <w:t>mpliceert</w:t>
      </w:r>
      <w:r w:rsidR="00B550DA">
        <w:rPr>
          <w:rFonts w:ascii="Verdana" w:eastAsia="Calibri" w:hAnsi="Verdana"/>
          <w:iCs/>
          <w:sz w:val="20"/>
          <w:lang w:val="nl-BE" w:eastAsia="en-US"/>
        </w:rPr>
        <w:t xml:space="preserve"> duurzamer produceren tegelijkertijd ook </w:t>
      </w:r>
      <w:r w:rsidR="00DB5B9B" w:rsidRPr="006A192A">
        <w:rPr>
          <w:rFonts w:ascii="Verdana" w:eastAsia="Calibri" w:hAnsi="Verdana"/>
          <w:iCs/>
          <w:sz w:val="20"/>
          <w:lang w:val="nl-BE" w:eastAsia="en-US"/>
        </w:rPr>
        <w:t>kostenefficiënt</w:t>
      </w:r>
      <w:r w:rsidR="00665732">
        <w:rPr>
          <w:rFonts w:ascii="Verdana" w:eastAsia="Calibri" w:hAnsi="Verdana"/>
          <w:iCs/>
          <w:sz w:val="20"/>
          <w:lang w:val="nl-BE" w:eastAsia="en-US"/>
        </w:rPr>
        <w:t>er produceren. Dit is bijvoorbeeld het geval bij investeringen die zich richten op het verminderen van het energieverbruik.</w:t>
      </w:r>
    </w:p>
    <w:p w14:paraId="63AC0233" w14:textId="77777777" w:rsidR="0048726B" w:rsidRPr="00DB5B9B" w:rsidRDefault="0048726B" w:rsidP="00023B04">
      <w:pPr>
        <w:pStyle w:val="StandaardSV"/>
        <w:jc w:val="left"/>
        <w:rPr>
          <w:rFonts w:ascii="Verdana" w:eastAsia="Calibri" w:hAnsi="Verdana"/>
          <w:iCs/>
          <w:sz w:val="20"/>
          <w:lang w:val="nl-BE" w:eastAsia="en-US"/>
        </w:rPr>
      </w:pPr>
    </w:p>
    <w:p w14:paraId="0B9A2F6E" w14:textId="68901B3D" w:rsidR="003A5F9F" w:rsidRPr="000C1E91" w:rsidRDefault="003A5F9F" w:rsidP="00023B04">
      <w:pPr>
        <w:pStyle w:val="Nummering"/>
        <w:numPr>
          <w:ilvl w:val="0"/>
          <w:numId w:val="12"/>
        </w:numPr>
        <w:spacing w:after="0"/>
        <w:ind w:left="357" w:hanging="357"/>
        <w:rPr>
          <w:lang w:val="nl-BE"/>
        </w:rPr>
      </w:pPr>
      <w:r w:rsidRPr="000C1E91">
        <w:rPr>
          <w:lang w:val="nl-BE"/>
        </w:rPr>
        <w:t xml:space="preserve">Begeleiding van telers is </w:t>
      </w:r>
      <w:r w:rsidR="00DE485C">
        <w:rPr>
          <w:lang w:val="nl-BE"/>
        </w:rPr>
        <w:t xml:space="preserve">al </w:t>
      </w:r>
      <w:r w:rsidRPr="000C1E91">
        <w:rPr>
          <w:lang w:val="nl-BE"/>
        </w:rPr>
        <w:t>langer een aandachtpunt in mijn beleid maar de laatste jaren ligt de nadruk nog meer op bedrijfsstrategi</w:t>
      </w:r>
      <w:r w:rsidR="00AB2BC5">
        <w:rPr>
          <w:lang w:val="nl-BE"/>
        </w:rPr>
        <w:t>eën en het bedrijfseconomische:</w:t>
      </w:r>
    </w:p>
    <w:p w14:paraId="351A333A" w14:textId="5B485728" w:rsidR="003A5F9F" w:rsidRPr="000C1E91" w:rsidRDefault="00B306EC" w:rsidP="00023B04">
      <w:pPr>
        <w:pStyle w:val="Nummering"/>
        <w:numPr>
          <w:ilvl w:val="0"/>
          <w:numId w:val="14"/>
        </w:numPr>
        <w:spacing w:after="0"/>
        <w:ind w:left="714" w:hanging="357"/>
        <w:rPr>
          <w:lang w:val="nl-BE"/>
        </w:rPr>
      </w:pPr>
      <w:r>
        <w:rPr>
          <w:lang w:val="nl-BE"/>
        </w:rPr>
        <w:t>V</w:t>
      </w:r>
      <w:r w:rsidR="003A5F9F" w:rsidRPr="000C1E91">
        <w:rPr>
          <w:lang w:val="nl-BE"/>
        </w:rPr>
        <w:t>anuit de eigen voorlichting van het departement wordt meer aandacht besteed aan bedr</w:t>
      </w:r>
      <w:r w:rsidR="00AB2BC5">
        <w:rPr>
          <w:lang w:val="nl-BE"/>
        </w:rPr>
        <w:t>ijfseconomische aspecten.</w:t>
      </w:r>
    </w:p>
    <w:p w14:paraId="492C0E9D" w14:textId="69A0977A" w:rsidR="003A5F9F" w:rsidRPr="000C1E91" w:rsidRDefault="00B306EC" w:rsidP="00023B04">
      <w:pPr>
        <w:pStyle w:val="Nummering"/>
        <w:numPr>
          <w:ilvl w:val="0"/>
          <w:numId w:val="14"/>
        </w:numPr>
        <w:spacing w:after="0"/>
        <w:ind w:left="714" w:hanging="357"/>
        <w:rPr>
          <w:lang w:val="nl-BE"/>
        </w:rPr>
      </w:pPr>
      <w:r>
        <w:rPr>
          <w:lang w:val="nl-BE"/>
        </w:rPr>
        <w:t>V</w:t>
      </w:r>
      <w:r w:rsidR="003A5F9F" w:rsidRPr="000C1E91">
        <w:rPr>
          <w:lang w:val="nl-BE"/>
        </w:rPr>
        <w:t xml:space="preserve">ia de werkingssubsidie aan de praktijkcentra fruitteelt </w:t>
      </w:r>
      <w:r w:rsidR="00945E25">
        <w:rPr>
          <w:lang w:val="nl-BE"/>
        </w:rPr>
        <w:t>financier ik</w:t>
      </w:r>
      <w:r w:rsidR="003A5F9F" w:rsidRPr="000C1E91">
        <w:rPr>
          <w:lang w:val="nl-BE"/>
        </w:rPr>
        <w:t xml:space="preserve"> een goede ondersteuning en expertise</w:t>
      </w:r>
      <w:r w:rsidR="00945E25">
        <w:rPr>
          <w:lang w:val="nl-BE"/>
        </w:rPr>
        <w:t xml:space="preserve"> aan de telers</w:t>
      </w:r>
      <w:r w:rsidR="003A5F9F" w:rsidRPr="000C1E91">
        <w:rPr>
          <w:lang w:val="nl-BE"/>
        </w:rPr>
        <w:t>. Met deze kennis kunnen ze bv. het hoofd bieden aan de toenemende kosten voor arbeid, gewasbescherming, energie,</w:t>
      </w:r>
      <w:r w:rsidR="00DE485C">
        <w:rPr>
          <w:lang w:val="nl-BE"/>
        </w:rPr>
        <w:t xml:space="preserve"> enz.</w:t>
      </w:r>
    </w:p>
    <w:p w14:paraId="3A396F02" w14:textId="43F087D3" w:rsidR="003A5F9F" w:rsidRPr="000C1E91" w:rsidRDefault="003A5F9F" w:rsidP="00023B04">
      <w:pPr>
        <w:pStyle w:val="Nummering"/>
        <w:numPr>
          <w:ilvl w:val="0"/>
          <w:numId w:val="14"/>
        </w:numPr>
        <w:spacing w:after="0"/>
        <w:ind w:left="714" w:hanging="357"/>
        <w:rPr>
          <w:lang w:val="nl-BE"/>
        </w:rPr>
      </w:pPr>
      <w:r w:rsidRPr="000C1E91">
        <w:rPr>
          <w:lang w:val="nl-BE"/>
        </w:rPr>
        <w:t>Dankzij de PDPO III-maatregel ‘KRATOS - Raad op maat’ kunnen telers advies op maat vragen over uiteenlopende onderwerpen, verdeeld over negen verschillende KRATOS-modules, waaronder module 1 ‘ondernemingsplan’ en module 2 ‘bedrijfseconomisch advies’. Deze adviesverlening is volledig gratis voor de landbouwer.</w:t>
      </w:r>
    </w:p>
    <w:p w14:paraId="48646EA0" w14:textId="51533E51" w:rsidR="003A5F9F" w:rsidRPr="000C1E91" w:rsidRDefault="003A5F9F" w:rsidP="00023B04">
      <w:pPr>
        <w:pStyle w:val="Nummering"/>
        <w:numPr>
          <w:ilvl w:val="0"/>
          <w:numId w:val="14"/>
        </w:numPr>
        <w:spacing w:after="0"/>
        <w:ind w:left="714" w:hanging="357"/>
        <w:rPr>
          <w:lang w:val="nl-BE"/>
        </w:rPr>
      </w:pPr>
      <w:r w:rsidRPr="000C1E91">
        <w:rPr>
          <w:lang w:val="nl-BE"/>
        </w:rPr>
        <w:t>Via de subsidieregeling van de Gemeenschappelijke Marktordening Groenten en Fruit (GMO) zijn er mogelijkheden om begeleiding van telers, zowel op het vlak van teelttechniek als man</w:t>
      </w:r>
      <w:r w:rsidR="004B5E09">
        <w:rPr>
          <w:lang w:val="nl-BE"/>
        </w:rPr>
        <w:t>a</w:t>
      </w:r>
      <w:r w:rsidRPr="000C1E91">
        <w:rPr>
          <w:lang w:val="nl-BE"/>
        </w:rPr>
        <w:t>gement, te onders</w:t>
      </w:r>
      <w:r w:rsidR="00AB2BC5">
        <w:rPr>
          <w:lang w:val="nl-BE"/>
        </w:rPr>
        <w:t>teunen.</w:t>
      </w:r>
    </w:p>
    <w:p w14:paraId="4FF4D43B" w14:textId="23253A3C" w:rsidR="003A5F9F" w:rsidRDefault="00557D40" w:rsidP="00023B04">
      <w:pPr>
        <w:pStyle w:val="Nummering"/>
        <w:numPr>
          <w:ilvl w:val="0"/>
          <w:numId w:val="14"/>
        </w:numPr>
        <w:spacing w:after="0"/>
        <w:ind w:left="714" w:hanging="357"/>
        <w:rPr>
          <w:lang w:val="nl-BE"/>
        </w:rPr>
      </w:pPr>
      <w:r>
        <w:rPr>
          <w:lang w:val="nl-BE"/>
        </w:rPr>
        <w:t xml:space="preserve">In diverse oproepen voor </w:t>
      </w:r>
      <w:r w:rsidR="003A5F9F" w:rsidRPr="000C1E91">
        <w:rPr>
          <w:lang w:val="nl-BE"/>
        </w:rPr>
        <w:t>demonstratieprojecten</w:t>
      </w:r>
      <w:r>
        <w:rPr>
          <w:lang w:val="nl-BE"/>
        </w:rPr>
        <w:t xml:space="preserve"> werd</w:t>
      </w:r>
      <w:r w:rsidR="003A5F9F" w:rsidRPr="000C1E91">
        <w:rPr>
          <w:lang w:val="nl-BE"/>
        </w:rPr>
        <w:t xml:space="preserve"> telkens een thema opgenomen rond bedrijfseconomische aspecten en rendabiliteit. In de oproep die momenteel</w:t>
      </w:r>
      <w:r w:rsidR="00DE485C">
        <w:rPr>
          <w:lang w:val="nl-BE"/>
        </w:rPr>
        <w:t xml:space="preserve"> loopt</w:t>
      </w:r>
      <w:r w:rsidR="003A5F9F" w:rsidRPr="000C1E91">
        <w:rPr>
          <w:lang w:val="nl-BE"/>
        </w:rPr>
        <w:t>, is het thema ‘</w:t>
      </w:r>
      <w:r w:rsidR="00DE485C">
        <w:rPr>
          <w:lang w:val="nl-BE"/>
        </w:rPr>
        <w:t>a</w:t>
      </w:r>
      <w:r w:rsidR="003A5F9F" w:rsidRPr="000C1E91">
        <w:rPr>
          <w:lang w:val="nl-BE"/>
        </w:rPr>
        <w:t xml:space="preserve">lternatieve verdienmodellen’ opgenomen. Centra hebben de mogelijkheid projectvoorstellen in te dienen waarin alternatieve businessmodellen gedemonstreerd worden aan de telers. Hierbij </w:t>
      </w:r>
      <w:r w:rsidR="00DE485C">
        <w:rPr>
          <w:lang w:val="nl-BE"/>
        </w:rPr>
        <w:t xml:space="preserve">moet </w:t>
      </w:r>
      <w:r w:rsidR="003A5F9F" w:rsidRPr="000C1E91">
        <w:rPr>
          <w:lang w:val="nl-BE"/>
        </w:rPr>
        <w:t xml:space="preserve">uitgebreid </w:t>
      </w:r>
      <w:r w:rsidR="003A5F9F" w:rsidRPr="000C1E91">
        <w:rPr>
          <w:lang w:val="nl-BE"/>
        </w:rPr>
        <w:lastRenderedPageBreak/>
        <w:t>aandacht besteed worden aan zowel de praktische, bedrijfsorganisatorische aspecten als aan de financieel-economische aspecten van het gedemonstreerde businessmodel.</w:t>
      </w:r>
    </w:p>
    <w:p w14:paraId="13A6DAD9" w14:textId="77777777" w:rsidR="005D71EE" w:rsidRPr="000C1E91" w:rsidRDefault="005D71EE" w:rsidP="00023B04">
      <w:pPr>
        <w:pStyle w:val="Nummering"/>
        <w:numPr>
          <w:ilvl w:val="0"/>
          <w:numId w:val="0"/>
        </w:numPr>
        <w:spacing w:after="0"/>
        <w:ind w:left="714"/>
        <w:rPr>
          <w:lang w:val="nl-BE"/>
        </w:rPr>
      </w:pPr>
    </w:p>
    <w:p w14:paraId="4CCB2A68" w14:textId="618F6CAF" w:rsidR="007B50B8" w:rsidRDefault="00BE5907" w:rsidP="00441AFF">
      <w:pPr>
        <w:pStyle w:val="Nummering"/>
        <w:numPr>
          <w:ilvl w:val="1"/>
          <w:numId w:val="24"/>
        </w:numPr>
        <w:spacing w:after="0"/>
        <w:ind w:left="426" w:hanging="426"/>
        <w:rPr>
          <w:lang w:val="nl-BE"/>
        </w:rPr>
      </w:pPr>
      <w:r>
        <w:rPr>
          <w:lang w:val="nl-BE"/>
        </w:rPr>
        <w:t>De werkgroepen die werden opgericht naar aanleiding van de Rond</w:t>
      </w:r>
      <w:r w:rsidR="00A618E2">
        <w:rPr>
          <w:lang w:val="nl-BE"/>
        </w:rPr>
        <w:t>e</w:t>
      </w:r>
      <w:r>
        <w:rPr>
          <w:lang w:val="nl-BE"/>
        </w:rPr>
        <w:t xml:space="preserve"> tafel zullen </w:t>
      </w:r>
      <w:r w:rsidR="005D71EE">
        <w:rPr>
          <w:lang w:val="nl-BE"/>
        </w:rPr>
        <w:t>alle</w:t>
      </w:r>
      <w:r w:rsidR="00A618E2">
        <w:rPr>
          <w:lang w:val="nl-BE"/>
        </w:rPr>
        <w:t xml:space="preserve"> </w:t>
      </w:r>
      <w:r>
        <w:rPr>
          <w:lang w:val="nl-BE"/>
        </w:rPr>
        <w:t>voorstel</w:t>
      </w:r>
      <w:r w:rsidR="00A618E2">
        <w:rPr>
          <w:lang w:val="nl-BE"/>
        </w:rPr>
        <w:t>len</w:t>
      </w:r>
      <w:r w:rsidR="005D71EE">
        <w:rPr>
          <w:lang w:val="nl-BE"/>
        </w:rPr>
        <w:t xml:space="preserve"> die werden geformuleerd</w:t>
      </w:r>
      <w:r w:rsidR="00B306EC">
        <w:rPr>
          <w:lang w:val="nl-BE"/>
        </w:rPr>
        <w:t>,</w:t>
      </w:r>
      <w:r w:rsidR="00A618E2">
        <w:rPr>
          <w:lang w:val="nl-BE"/>
        </w:rPr>
        <w:t xml:space="preserve"> uitdiepen en </w:t>
      </w:r>
      <w:r>
        <w:rPr>
          <w:lang w:val="nl-BE"/>
        </w:rPr>
        <w:t>evalueren.</w:t>
      </w:r>
    </w:p>
    <w:p w14:paraId="34FB1E53" w14:textId="77777777" w:rsidR="00023B04" w:rsidRDefault="00023B04" w:rsidP="00023B04">
      <w:pPr>
        <w:pStyle w:val="Nummering"/>
        <w:numPr>
          <w:ilvl w:val="0"/>
          <w:numId w:val="0"/>
        </w:numPr>
        <w:spacing w:after="0"/>
        <w:ind w:left="360"/>
        <w:rPr>
          <w:lang w:val="nl-BE"/>
        </w:rPr>
      </w:pPr>
    </w:p>
    <w:p w14:paraId="2C3EA348" w14:textId="45758A7E" w:rsidR="00831507" w:rsidRPr="00023B04" w:rsidRDefault="00A76C64" w:rsidP="00441AFF">
      <w:pPr>
        <w:pStyle w:val="Nummering"/>
        <w:numPr>
          <w:ilvl w:val="0"/>
          <w:numId w:val="23"/>
        </w:numPr>
        <w:spacing w:after="0"/>
        <w:ind w:left="426" w:hanging="426"/>
        <w:rPr>
          <w:lang w:val="nl-BE"/>
        </w:rPr>
      </w:pPr>
      <w:r w:rsidRPr="00A76C64">
        <w:rPr>
          <w:lang w:val="nl-BE"/>
        </w:rPr>
        <w:t>Via de VLIF</w:t>
      </w:r>
      <w:r w:rsidR="002D2BD6">
        <w:rPr>
          <w:lang w:val="nl-BE"/>
        </w:rPr>
        <w:t>-</w:t>
      </w:r>
      <w:r w:rsidRPr="00A76C64">
        <w:rPr>
          <w:lang w:val="nl-BE"/>
        </w:rPr>
        <w:t xml:space="preserve">steun aan land- en tuinbouwbedrijven worden de sensoren ondersteund om informatie te verzamelen </w:t>
      </w:r>
      <w:r w:rsidR="00C30A24">
        <w:rPr>
          <w:lang w:val="nl-BE"/>
        </w:rPr>
        <w:t>e</w:t>
      </w:r>
      <w:r w:rsidRPr="00A76C64">
        <w:rPr>
          <w:lang w:val="nl-BE"/>
        </w:rPr>
        <w:t>n d</w:t>
      </w:r>
      <w:r w:rsidR="002D2BD6">
        <w:rPr>
          <w:lang w:val="nl-BE"/>
        </w:rPr>
        <w:t>at</w:t>
      </w:r>
      <w:r w:rsidRPr="00A76C64">
        <w:rPr>
          <w:lang w:val="nl-BE"/>
        </w:rPr>
        <w:t xml:space="preserve"> </w:t>
      </w:r>
      <w:r w:rsidR="002D2BD6">
        <w:rPr>
          <w:lang w:val="nl-BE"/>
        </w:rPr>
        <w:t xml:space="preserve">voor </w:t>
      </w:r>
      <w:r w:rsidRPr="00A76C64">
        <w:rPr>
          <w:lang w:val="nl-BE"/>
        </w:rPr>
        <w:t xml:space="preserve">het hoogste steunpercentage (30%). Hier verwijs ik onder </w:t>
      </w:r>
      <w:r w:rsidR="002D2BD6">
        <w:rPr>
          <w:lang w:val="nl-BE"/>
        </w:rPr>
        <w:t xml:space="preserve">meer </w:t>
      </w:r>
      <w:r w:rsidRPr="00A76C64">
        <w:rPr>
          <w:lang w:val="nl-BE"/>
        </w:rPr>
        <w:t xml:space="preserve">naar plantsensoren, investeringen in variabele dosistechnologie en zeer recent naar de mogelijkheid om ook drones te subsidiëren via het VLIF. Ook voor </w:t>
      </w:r>
      <w:proofErr w:type="spellStart"/>
      <w:r w:rsidRPr="00A76C64">
        <w:rPr>
          <w:lang w:val="nl-BE"/>
        </w:rPr>
        <w:t>computerhardware</w:t>
      </w:r>
      <w:proofErr w:type="spellEnd"/>
      <w:r w:rsidRPr="00A76C64">
        <w:rPr>
          <w:lang w:val="nl-BE"/>
        </w:rPr>
        <w:t xml:space="preserve"> is VLIF-steun mogelijk. Software waarmee de verzamelde data verwerkt k</w:t>
      </w:r>
      <w:r w:rsidR="002D2BD6">
        <w:rPr>
          <w:lang w:val="nl-BE"/>
        </w:rPr>
        <w:t xml:space="preserve">unnen </w:t>
      </w:r>
      <w:r w:rsidRPr="00A76C64">
        <w:rPr>
          <w:lang w:val="nl-BE"/>
        </w:rPr>
        <w:t xml:space="preserve">worden en managementbeslissingen genomen kunnen worden is weliswaar uitgesloten van de reguliere VLIF-steun, maar </w:t>
      </w:r>
      <w:r w:rsidR="002D2BD6">
        <w:rPr>
          <w:lang w:val="nl-BE"/>
        </w:rPr>
        <w:t xml:space="preserve">als </w:t>
      </w:r>
      <w:r w:rsidRPr="00A76C64">
        <w:rPr>
          <w:lang w:val="nl-BE"/>
        </w:rPr>
        <w:t>het over innovatieve toepassingen gaat</w:t>
      </w:r>
      <w:r w:rsidR="004B5E09">
        <w:rPr>
          <w:lang w:val="nl-BE"/>
        </w:rPr>
        <w:t>,</w:t>
      </w:r>
      <w:r w:rsidRPr="00A76C64">
        <w:rPr>
          <w:lang w:val="nl-BE"/>
        </w:rPr>
        <w:t xml:space="preserve"> is de noodzakelijke software hiervoor wel subsidiabel via de nieuwe VLIF-maatregel ‘VLIF-projectsteun innovatie’ (40% steun). Via PDPO</w:t>
      </w:r>
      <w:r w:rsidR="002D2BD6">
        <w:rPr>
          <w:lang w:val="nl-BE"/>
        </w:rPr>
        <w:t xml:space="preserve"> </w:t>
      </w:r>
      <w:r w:rsidRPr="00A76C64">
        <w:rPr>
          <w:lang w:val="nl-BE"/>
        </w:rPr>
        <w:t xml:space="preserve">III ondersteun ik daarnaast ook de opleidingscentra, die cursussen rond het gebruik van big data kunnen </w:t>
      </w:r>
      <w:r w:rsidR="002D2BD6">
        <w:rPr>
          <w:lang w:val="nl-BE"/>
        </w:rPr>
        <w:t>organiseren</w:t>
      </w:r>
      <w:r w:rsidRPr="00A76C64">
        <w:rPr>
          <w:lang w:val="nl-BE"/>
        </w:rPr>
        <w:t>. Ook heb ik recent een subsidie goedgekeurd voor een operationele groep rond precisielandbouw</w:t>
      </w:r>
      <w:r>
        <w:rPr>
          <w:lang w:val="nl-BE"/>
        </w:rPr>
        <w:t>.</w:t>
      </w:r>
    </w:p>
    <w:sectPr w:rsidR="00831507" w:rsidRPr="00023B0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844"/>
    <w:multiLevelType w:val="multilevel"/>
    <w:tmpl w:val="C6F2AA9C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F317B"/>
    <w:multiLevelType w:val="multilevel"/>
    <w:tmpl w:val="FDAC3A42"/>
    <w:lvl w:ilvl="0">
      <w:start w:val="6"/>
      <w:numFmt w:val="decimal"/>
      <w:lvlText w:val="%1-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825" w:hanging="825"/>
      </w:pPr>
      <w:rPr>
        <w:rFonts w:hint="default"/>
      </w:rPr>
    </w:lvl>
    <w:lvl w:ilvl="2">
      <w:start w:val="8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9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7067F0B"/>
    <w:multiLevelType w:val="hybridMultilevel"/>
    <w:tmpl w:val="282A60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066A1"/>
    <w:multiLevelType w:val="hybridMultilevel"/>
    <w:tmpl w:val="FF888E7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A2DFE"/>
    <w:multiLevelType w:val="hybridMultilevel"/>
    <w:tmpl w:val="24786A1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C184B"/>
    <w:multiLevelType w:val="hybridMultilevel"/>
    <w:tmpl w:val="49709F1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734581"/>
    <w:multiLevelType w:val="hybridMultilevel"/>
    <w:tmpl w:val="452062C4"/>
    <w:lvl w:ilvl="0" w:tplc="2938B4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0220"/>
    <w:multiLevelType w:val="hybridMultilevel"/>
    <w:tmpl w:val="FE76A4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21D6C"/>
    <w:multiLevelType w:val="hybridMultilevel"/>
    <w:tmpl w:val="C556F844"/>
    <w:lvl w:ilvl="0" w:tplc="1A488ED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7655"/>
    <w:multiLevelType w:val="hybridMultilevel"/>
    <w:tmpl w:val="C87E2894"/>
    <w:lvl w:ilvl="0" w:tplc="2938B4E8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76D14B5"/>
    <w:multiLevelType w:val="hybridMultilevel"/>
    <w:tmpl w:val="EB163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D62"/>
    <w:multiLevelType w:val="hybridMultilevel"/>
    <w:tmpl w:val="019C0240"/>
    <w:lvl w:ilvl="0" w:tplc="4762C7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864"/>
    <w:multiLevelType w:val="hybridMultilevel"/>
    <w:tmpl w:val="874CED08"/>
    <w:lvl w:ilvl="0" w:tplc="CFD6F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603EE"/>
    <w:multiLevelType w:val="hybridMultilevel"/>
    <w:tmpl w:val="7FB019F0"/>
    <w:lvl w:ilvl="0" w:tplc="87F8CEA0">
      <w:start w:val="1"/>
      <w:numFmt w:val="lowerLetter"/>
      <w:lvlText w:val="%1-b)"/>
      <w:lvlJc w:val="left"/>
      <w:pPr>
        <w:ind w:left="797" w:hanging="43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3" w:hanging="360"/>
      </w:pPr>
    </w:lvl>
    <w:lvl w:ilvl="2" w:tplc="0813001B" w:tentative="1">
      <w:start w:val="1"/>
      <w:numFmt w:val="lowerRoman"/>
      <w:lvlText w:val="%3."/>
      <w:lvlJc w:val="right"/>
      <w:pPr>
        <w:ind w:left="2523" w:hanging="180"/>
      </w:pPr>
    </w:lvl>
    <w:lvl w:ilvl="3" w:tplc="0813000F" w:tentative="1">
      <w:start w:val="1"/>
      <w:numFmt w:val="decimal"/>
      <w:lvlText w:val="%4."/>
      <w:lvlJc w:val="left"/>
      <w:pPr>
        <w:ind w:left="3243" w:hanging="360"/>
      </w:pPr>
    </w:lvl>
    <w:lvl w:ilvl="4" w:tplc="08130019" w:tentative="1">
      <w:start w:val="1"/>
      <w:numFmt w:val="lowerLetter"/>
      <w:lvlText w:val="%5."/>
      <w:lvlJc w:val="left"/>
      <w:pPr>
        <w:ind w:left="3963" w:hanging="360"/>
      </w:pPr>
    </w:lvl>
    <w:lvl w:ilvl="5" w:tplc="0813001B" w:tentative="1">
      <w:start w:val="1"/>
      <w:numFmt w:val="lowerRoman"/>
      <w:lvlText w:val="%6."/>
      <w:lvlJc w:val="right"/>
      <w:pPr>
        <w:ind w:left="4683" w:hanging="180"/>
      </w:pPr>
    </w:lvl>
    <w:lvl w:ilvl="6" w:tplc="0813000F" w:tentative="1">
      <w:start w:val="1"/>
      <w:numFmt w:val="decimal"/>
      <w:lvlText w:val="%7."/>
      <w:lvlJc w:val="left"/>
      <w:pPr>
        <w:ind w:left="5403" w:hanging="360"/>
      </w:pPr>
    </w:lvl>
    <w:lvl w:ilvl="7" w:tplc="08130019" w:tentative="1">
      <w:start w:val="1"/>
      <w:numFmt w:val="lowerLetter"/>
      <w:lvlText w:val="%8."/>
      <w:lvlJc w:val="left"/>
      <w:pPr>
        <w:ind w:left="6123" w:hanging="360"/>
      </w:pPr>
    </w:lvl>
    <w:lvl w:ilvl="8" w:tplc="0813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54EA4D7B"/>
    <w:multiLevelType w:val="hybridMultilevel"/>
    <w:tmpl w:val="940E790C"/>
    <w:lvl w:ilvl="0" w:tplc="C79EB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61B"/>
    <w:multiLevelType w:val="multilevel"/>
    <w:tmpl w:val="2990E802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8E28A9"/>
    <w:multiLevelType w:val="hybridMultilevel"/>
    <w:tmpl w:val="75D63712"/>
    <w:lvl w:ilvl="0" w:tplc="2938B4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23EE634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75B90"/>
    <w:multiLevelType w:val="hybridMultilevel"/>
    <w:tmpl w:val="ED88249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FC2700"/>
    <w:multiLevelType w:val="hybridMultilevel"/>
    <w:tmpl w:val="AAE6C1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0315B"/>
    <w:multiLevelType w:val="hybridMultilevel"/>
    <w:tmpl w:val="48AC43D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280E"/>
    <w:multiLevelType w:val="hybridMultilevel"/>
    <w:tmpl w:val="39EC5E7E"/>
    <w:lvl w:ilvl="0" w:tplc="6A18ACEA">
      <w:start w:val="1"/>
      <w:numFmt w:val="lowerLetter"/>
      <w:lvlText w:val="%1-b)"/>
      <w:lvlJc w:val="left"/>
      <w:pPr>
        <w:tabs>
          <w:tab w:val="num" w:pos="284"/>
        </w:tabs>
        <w:ind w:left="720" w:hanging="436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02036"/>
    <w:multiLevelType w:val="hybridMultilevel"/>
    <w:tmpl w:val="347CDF5C"/>
    <w:lvl w:ilvl="0" w:tplc="0813000F">
      <w:start w:val="10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33" w:hanging="360"/>
      </w:pPr>
    </w:lvl>
    <w:lvl w:ilvl="2" w:tplc="0813001B" w:tentative="1">
      <w:start w:val="1"/>
      <w:numFmt w:val="lowerRoman"/>
      <w:lvlText w:val="%3."/>
      <w:lvlJc w:val="right"/>
      <w:pPr>
        <w:ind w:left="1953" w:hanging="180"/>
      </w:pPr>
    </w:lvl>
    <w:lvl w:ilvl="3" w:tplc="0813000F" w:tentative="1">
      <w:start w:val="1"/>
      <w:numFmt w:val="decimal"/>
      <w:lvlText w:val="%4."/>
      <w:lvlJc w:val="left"/>
      <w:pPr>
        <w:ind w:left="2673" w:hanging="360"/>
      </w:pPr>
    </w:lvl>
    <w:lvl w:ilvl="4" w:tplc="08130019" w:tentative="1">
      <w:start w:val="1"/>
      <w:numFmt w:val="lowerLetter"/>
      <w:lvlText w:val="%5."/>
      <w:lvlJc w:val="left"/>
      <w:pPr>
        <w:ind w:left="3393" w:hanging="360"/>
      </w:pPr>
    </w:lvl>
    <w:lvl w:ilvl="5" w:tplc="0813001B" w:tentative="1">
      <w:start w:val="1"/>
      <w:numFmt w:val="lowerRoman"/>
      <w:lvlText w:val="%6."/>
      <w:lvlJc w:val="right"/>
      <w:pPr>
        <w:ind w:left="4113" w:hanging="180"/>
      </w:pPr>
    </w:lvl>
    <w:lvl w:ilvl="6" w:tplc="0813000F" w:tentative="1">
      <w:start w:val="1"/>
      <w:numFmt w:val="decimal"/>
      <w:lvlText w:val="%7."/>
      <w:lvlJc w:val="left"/>
      <w:pPr>
        <w:ind w:left="4833" w:hanging="360"/>
      </w:pPr>
    </w:lvl>
    <w:lvl w:ilvl="7" w:tplc="08130019" w:tentative="1">
      <w:start w:val="1"/>
      <w:numFmt w:val="lowerLetter"/>
      <w:lvlText w:val="%8."/>
      <w:lvlJc w:val="left"/>
      <w:pPr>
        <w:ind w:left="5553" w:hanging="360"/>
      </w:pPr>
    </w:lvl>
    <w:lvl w:ilvl="8" w:tplc="0813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11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4"/>
  </w:num>
  <w:num w:numId="19">
    <w:abstractNumId w:val="18"/>
  </w:num>
  <w:num w:numId="20">
    <w:abstractNumId w:val="14"/>
  </w:num>
  <w:num w:numId="21">
    <w:abstractNumId w:val="0"/>
  </w:num>
  <w:num w:numId="22">
    <w:abstractNumId w:val="1"/>
  </w:num>
  <w:num w:numId="23">
    <w:abstractNumId w:val="22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D5367"/>
    <w:rsid w:val="00012A20"/>
    <w:rsid w:val="00013993"/>
    <w:rsid w:val="00023B04"/>
    <w:rsid w:val="000361AA"/>
    <w:rsid w:val="00037A4D"/>
    <w:rsid w:val="00047B16"/>
    <w:rsid w:val="00051D02"/>
    <w:rsid w:val="00052741"/>
    <w:rsid w:val="00055182"/>
    <w:rsid w:val="00064DC3"/>
    <w:rsid w:val="00097077"/>
    <w:rsid w:val="000A1485"/>
    <w:rsid w:val="000A41AA"/>
    <w:rsid w:val="000A4FF4"/>
    <w:rsid w:val="000C0AFB"/>
    <w:rsid w:val="000C1E91"/>
    <w:rsid w:val="000C426D"/>
    <w:rsid w:val="000D207C"/>
    <w:rsid w:val="000E0A77"/>
    <w:rsid w:val="000E35C2"/>
    <w:rsid w:val="000F002E"/>
    <w:rsid w:val="000F573E"/>
    <w:rsid w:val="000F58B3"/>
    <w:rsid w:val="001077A6"/>
    <w:rsid w:val="00120F9C"/>
    <w:rsid w:val="00126819"/>
    <w:rsid w:val="00127EC8"/>
    <w:rsid w:val="00132A27"/>
    <w:rsid w:val="00137474"/>
    <w:rsid w:val="00141A80"/>
    <w:rsid w:val="001462F9"/>
    <w:rsid w:val="0015257A"/>
    <w:rsid w:val="00171223"/>
    <w:rsid w:val="00173D06"/>
    <w:rsid w:val="00173E62"/>
    <w:rsid w:val="00177478"/>
    <w:rsid w:val="00183633"/>
    <w:rsid w:val="001A3225"/>
    <w:rsid w:val="001B05F7"/>
    <w:rsid w:val="001B2F27"/>
    <w:rsid w:val="001B53D9"/>
    <w:rsid w:val="001C5098"/>
    <w:rsid w:val="001C6F2D"/>
    <w:rsid w:val="001D28BE"/>
    <w:rsid w:val="001E69B2"/>
    <w:rsid w:val="001F10C7"/>
    <w:rsid w:val="001F341C"/>
    <w:rsid w:val="00203A6C"/>
    <w:rsid w:val="00203EA5"/>
    <w:rsid w:val="00204274"/>
    <w:rsid w:val="00210519"/>
    <w:rsid w:val="002226E8"/>
    <w:rsid w:val="0022435E"/>
    <w:rsid w:val="002302FF"/>
    <w:rsid w:val="002352CE"/>
    <w:rsid w:val="00236743"/>
    <w:rsid w:val="00236DFB"/>
    <w:rsid w:val="00263747"/>
    <w:rsid w:val="002B2D13"/>
    <w:rsid w:val="002B5355"/>
    <w:rsid w:val="002C6D55"/>
    <w:rsid w:val="002D0574"/>
    <w:rsid w:val="002D2BD6"/>
    <w:rsid w:val="002E7735"/>
    <w:rsid w:val="002F4FD8"/>
    <w:rsid w:val="002F7673"/>
    <w:rsid w:val="003000B9"/>
    <w:rsid w:val="00300F78"/>
    <w:rsid w:val="00305519"/>
    <w:rsid w:val="00315CE0"/>
    <w:rsid w:val="00317F53"/>
    <w:rsid w:val="0034556E"/>
    <w:rsid w:val="00345921"/>
    <w:rsid w:val="00351EEA"/>
    <w:rsid w:val="0036003E"/>
    <w:rsid w:val="00360919"/>
    <w:rsid w:val="00373580"/>
    <w:rsid w:val="00382E32"/>
    <w:rsid w:val="003A5F9F"/>
    <w:rsid w:val="003A616B"/>
    <w:rsid w:val="003A7800"/>
    <w:rsid w:val="003A78D3"/>
    <w:rsid w:val="003B5D49"/>
    <w:rsid w:val="003C0811"/>
    <w:rsid w:val="003D247A"/>
    <w:rsid w:val="003D39FD"/>
    <w:rsid w:val="003D7F3A"/>
    <w:rsid w:val="003E789E"/>
    <w:rsid w:val="00415591"/>
    <w:rsid w:val="00421963"/>
    <w:rsid w:val="00421C5D"/>
    <w:rsid w:val="0042391E"/>
    <w:rsid w:val="00423D72"/>
    <w:rsid w:val="00427EF2"/>
    <w:rsid w:val="00441AFF"/>
    <w:rsid w:val="0048109C"/>
    <w:rsid w:val="0048726B"/>
    <w:rsid w:val="0048786F"/>
    <w:rsid w:val="004A1727"/>
    <w:rsid w:val="004A246C"/>
    <w:rsid w:val="004A311D"/>
    <w:rsid w:val="004B5E09"/>
    <w:rsid w:val="004C2068"/>
    <w:rsid w:val="004C2D7D"/>
    <w:rsid w:val="004E2591"/>
    <w:rsid w:val="004F421F"/>
    <w:rsid w:val="004F7E36"/>
    <w:rsid w:val="00500262"/>
    <w:rsid w:val="00503EC2"/>
    <w:rsid w:val="00513DDB"/>
    <w:rsid w:val="005157BD"/>
    <w:rsid w:val="00522B72"/>
    <w:rsid w:val="005235E1"/>
    <w:rsid w:val="0053058E"/>
    <w:rsid w:val="00533189"/>
    <w:rsid w:val="00533CDB"/>
    <w:rsid w:val="0054683F"/>
    <w:rsid w:val="005473E5"/>
    <w:rsid w:val="00557D40"/>
    <w:rsid w:val="005616F1"/>
    <w:rsid w:val="005625B1"/>
    <w:rsid w:val="005730B2"/>
    <w:rsid w:val="0057443C"/>
    <w:rsid w:val="00585F4D"/>
    <w:rsid w:val="0059595C"/>
    <w:rsid w:val="005A32C0"/>
    <w:rsid w:val="005A5551"/>
    <w:rsid w:val="005B74CC"/>
    <w:rsid w:val="005C29B4"/>
    <w:rsid w:val="005D71EE"/>
    <w:rsid w:val="005E0043"/>
    <w:rsid w:val="005F48AB"/>
    <w:rsid w:val="00600BF8"/>
    <w:rsid w:val="0060153C"/>
    <w:rsid w:val="00601E07"/>
    <w:rsid w:val="0060314D"/>
    <w:rsid w:val="006032D7"/>
    <w:rsid w:val="00605102"/>
    <w:rsid w:val="00611EA7"/>
    <w:rsid w:val="00612255"/>
    <w:rsid w:val="00626372"/>
    <w:rsid w:val="00634950"/>
    <w:rsid w:val="00643A00"/>
    <w:rsid w:val="00664D91"/>
    <w:rsid w:val="00665732"/>
    <w:rsid w:val="00672066"/>
    <w:rsid w:val="00675F29"/>
    <w:rsid w:val="00682043"/>
    <w:rsid w:val="006A192A"/>
    <w:rsid w:val="006A470D"/>
    <w:rsid w:val="006B3449"/>
    <w:rsid w:val="006C7856"/>
    <w:rsid w:val="006D2826"/>
    <w:rsid w:val="006D2F42"/>
    <w:rsid w:val="006E0CA7"/>
    <w:rsid w:val="006E43AB"/>
    <w:rsid w:val="006E76AB"/>
    <w:rsid w:val="0070574F"/>
    <w:rsid w:val="00706136"/>
    <w:rsid w:val="00707883"/>
    <w:rsid w:val="00724A99"/>
    <w:rsid w:val="007303E4"/>
    <w:rsid w:val="007332B1"/>
    <w:rsid w:val="00742AC7"/>
    <w:rsid w:val="00744341"/>
    <w:rsid w:val="007467E6"/>
    <w:rsid w:val="00750419"/>
    <w:rsid w:val="0076536F"/>
    <w:rsid w:val="007739CE"/>
    <w:rsid w:val="00781D5A"/>
    <w:rsid w:val="00787FA6"/>
    <w:rsid w:val="007A0A89"/>
    <w:rsid w:val="007A4E80"/>
    <w:rsid w:val="007A63FD"/>
    <w:rsid w:val="007B0657"/>
    <w:rsid w:val="007B3CDF"/>
    <w:rsid w:val="007B50B8"/>
    <w:rsid w:val="007C1D7E"/>
    <w:rsid w:val="007C6418"/>
    <w:rsid w:val="007E557B"/>
    <w:rsid w:val="007F0717"/>
    <w:rsid w:val="007F0EA5"/>
    <w:rsid w:val="00815E96"/>
    <w:rsid w:val="00823C0B"/>
    <w:rsid w:val="00826CEE"/>
    <w:rsid w:val="00831507"/>
    <w:rsid w:val="008322BE"/>
    <w:rsid w:val="008462D1"/>
    <w:rsid w:val="00865B42"/>
    <w:rsid w:val="00874E48"/>
    <w:rsid w:val="0089240E"/>
    <w:rsid w:val="008B6AB1"/>
    <w:rsid w:val="008E0BE4"/>
    <w:rsid w:val="008E3424"/>
    <w:rsid w:val="008E6544"/>
    <w:rsid w:val="00904E57"/>
    <w:rsid w:val="0091412B"/>
    <w:rsid w:val="00921F05"/>
    <w:rsid w:val="009250ED"/>
    <w:rsid w:val="009338C6"/>
    <w:rsid w:val="00945E25"/>
    <w:rsid w:val="0095643F"/>
    <w:rsid w:val="00967BF3"/>
    <w:rsid w:val="00980F28"/>
    <w:rsid w:val="0098705B"/>
    <w:rsid w:val="00992DC7"/>
    <w:rsid w:val="009955FA"/>
    <w:rsid w:val="009A280C"/>
    <w:rsid w:val="009B356A"/>
    <w:rsid w:val="009B58FE"/>
    <w:rsid w:val="009C1793"/>
    <w:rsid w:val="009C6E42"/>
    <w:rsid w:val="009D4DE2"/>
    <w:rsid w:val="009F2DD4"/>
    <w:rsid w:val="009F4ECF"/>
    <w:rsid w:val="00A03ECD"/>
    <w:rsid w:val="00A07C55"/>
    <w:rsid w:val="00A11838"/>
    <w:rsid w:val="00A20984"/>
    <w:rsid w:val="00A27A61"/>
    <w:rsid w:val="00A31093"/>
    <w:rsid w:val="00A3713D"/>
    <w:rsid w:val="00A37B6F"/>
    <w:rsid w:val="00A44174"/>
    <w:rsid w:val="00A5147C"/>
    <w:rsid w:val="00A6046C"/>
    <w:rsid w:val="00A618E2"/>
    <w:rsid w:val="00A71006"/>
    <w:rsid w:val="00A72674"/>
    <w:rsid w:val="00A76C64"/>
    <w:rsid w:val="00A91117"/>
    <w:rsid w:val="00AA473C"/>
    <w:rsid w:val="00AA766A"/>
    <w:rsid w:val="00AB05F1"/>
    <w:rsid w:val="00AB2BC5"/>
    <w:rsid w:val="00AD30E3"/>
    <w:rsid w:val="00AE6082"/>
    <w:rsid w:val="00AF41AE"/>
    <w:rsid w:val="00B047B0"/>
    <w:rsid w:val="00B11BB1"/>
    <w:rsid w:val="00B11CEA"/>
    <w:rsid w:val="00B13FC4"/>
    <w:rsid w:val="00B14B87"/>
    <w:rsid w:val="00B23CE7"/>
    <w:rsid w:val="00B24D4C"/>
    <w:rsid w:val="00B26B35"/>
    <w:rsid w:val="00B306EC"/>
    <w:rsid w:val="00B334D1"/>
    <w:rsid w:val="00B35491"/>
    <w:rsid w:val="00B36A54"/>
    <w:rsid w:val="00B373F2"/>
    <w:rsid w:val="00B375D8"/>
    <w:rsid w:val="00B47048"/>
    <w:rsid w:val="00B52DB6"/>
    <w:rsid w:val="00B550DA"/>
    <w:rsid w:val="00B60B11"/>
    <w:rsid w:val="00B646EE"/>
    <w:rsid w:val="00B667A5"/>
    <w:rsid w:val="00B75654"/>
    <w:rsid w:val="00B80A96"/>
    <w:rsid w:val="00B82F10"/>
    <w:rsid w:val="00B86C19"/>
    <w:rsid w:val="00BA0488"/>
    <w:rsid w:val="00BA2445"/>
    <w:rsid w:val="00BA295E"/>
    <w:rsid w:val="00BA60F3"/>
    <w:rsid w:val="00BC00CD"/>
    <w:rsid w:val="00BC4DAA"/>
    <w:rsid w:val="00BC7D42"/>
    <w:rsid w:val="00BD763C"/>
    <w:rsid w:val="00BE3E49"/>
    <w:rsid w:val="00BE5907"/>
    <w:rsid w:val="00BF2776"/>
    <w:rsid w:val="00C02260"/>
    <w:rsid w:val="00C14DBD"/>
    <w:rsid w:val="00C166F4"/>
    <w:rsid w:val="00C16FCD"/>
    <w:rsid w:val="00C209A4"/>
    <w:rsid w:val="00C30A24"/>
    <w:rsid w:val="00C3152B"/>
    <w:rsid w:val="00C315A3"/>
    <w:rsid w:val="00C31ABE"/>
    <w:rsid w:val="00C427DD"/>
    <w:rsid w:val="00C43064"/>
    <w:rsid w:val="00C4322C"/>
    <w:rsid w:val="00C60921"/>
    <w:rsid w:val="00C6214E"/>
    <w:rsid w:val="00C67696"/>
    <w:rsid w:val="00C774A8"/>
    <w:rsid w:val="00C97A5B"/>
    <w:rsid w:val="00CB588C"/>
    <w:rsid w:val="00CB7131"/>
    <w:rsid w:val="00CC2297"/>
    <w:rsid w:val="00CC4134"/>
    <w:rsid w:val="00CC7ABD"/>
    <w:rsid w:val="00CD2AB2"/>
    <w:rsid w:val="00CD3DE3"/>
    <w:rsid w:val="00CD6356"/>
    <w:rsid w:val="00CD6C43"/>
    <w:rsid w:val="00CE6624"/>
    <w:rsid w:val="00CF3BF4"/>
    <w:rsid w:val="00D03BA2"/>
    <w:rsid w:val="00D06CA2"/>
    <w:rsid w:val="00D122C6"/>
    <w:rsid w:val="00D27687"/>
    <w:rsid w:val="00D32CB3"/>
    <w:rsid w:val="00D34BE1"/>
    <w:rsid w:val="00D36221"/>
    <w:rsid w:val="00D37660"/>
    <w:rsid w:val="00D41701"/>
    <w:rsid w:val="00D43766"/>
    <w:rsid w:val="00D472B3"/>
    <w:rsid w:val="00D51130"/>
    <w:rsid w:val="00D672C3"/>
    <w:rsid w:val="00D75D94"/>
    <w:rsid w:val="00D93DB1"/>
    <w:rsid w:val="00DA133C"/>
    <w:rsid w:val="00DA246B"/>
    <w:rsid w:val="00DA270C"/>
    <w:rsid w:val="00DA2F47"/>
    <w:rsid w:val="00DA72CF"/>
    <w:rsid w:val="00DB41A8"/>
    <w:rsid w:val="00DB5B9B"/>
    <w:rsid w:val="00DB673E"/>
    <w:rsid w:val="00DC0D5E"/>
    <w:rsid w:val="00DC5DD1"/>
    <w:rsid w:val="00DC714F"/>
    <w:rsid w:val="00DD50FC"/>
    <w:rsid w:val="00DD5367"/>
    <w:rsid w:val="00DD76B0"/>
    <w:rsid w:val="00DE485C"/>
    <w:rsid w:val="00DE624A"/>
    <w:rsid w:val="00E06C91"/>
    <w:rsid w:val="00E07373"/>
    <w:rsid w:val="00E13BDF"/>
    <w:rsid w:val="00E14FDA"/>
    <w:rsid w:val="00E21FDB"/>
    <w:rsid w:val="00E27486"/>
    <w:rsid w:val="00E35836"/>
    <w:rsid w:val="00E45697"/>
    <w:rsid w:val="00E539B5"/>
    <w:rsid w:val="00E53D6F"/>
    <w:rsid w:val="00E6403F"/>
    <w:rsid w:val="00E64544"/>
    <w:rsid w:val="00E679B2"/>
    <w:rsid w:val="00E73FFE"/>
    <w:rsid w:val="00E800BC"/>
    <w:rsid w:val="00E84AF7"/>
    <w:rsid w:val="00E860D9"/>
    <w:rsid w:val="00E90ED6"/>
    <w:rsid w:val="00E94B80"/>
    <w:rsid w:val="00EA0CB5"/>
    <w:rsid w:val="00EB53E2"/>
    <w:rsid w:val="00EC5595"/>
    <w:rsid w:val="00EC5F7D"/>
    <w:rsid w:val="00ED14C4"/>
    <w:rsid w:val="00ED2CAC"/>
    <w:rsid w:val="00ED6909"/>
    <w:rsid w:val="00EE1A67"/>
    <w:rsid w:val="00EF211E"/>
    <w:rsid w:val="00F00398"/>
    <w:rsid w:val="00F074A2"/>
    <w:rsid w:val="00F07FE9"/>
    <w:rsid w:val="00F115E0"/>
    <w:rsid w:val="00F12455"/>
    <w:rsid w:val="00F13388"/>
    <w:rsid w:val="00F1544B"/>
    <w:rsid w:val="00F2003D"/>
    <w:rsid w:val="00F21D12"/>
    <w:rsid w:val="00F26034"/>
    <w:rsid w:val="00F30ECA"/>
    <w:rsid w:val="00F313C1"/>
    <w:rsid w:val="00F515B1"/>
    <w:rsid w:val="00F92064"/>
    <w:rsid w:val="00FA1186"/>
    <w:rsid w:val="00FA32CF"/>
    <w:rsid w:val="00FA734F"/>
    <w:rsid w:val="00FB041A"/>
    <w:rsid w:val="00FB6C08"/>
    <w:rsid w:val="00FC0F73"/>
    <w:rsid w:val="00FC3157"/>
    <w:rsid w:val="00FD7018"/>
    <w:rsid w:val="00FE0927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3A5F9F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3A5F9F"/>
    <w:rPr>
      <w:rFonts w:ascii="Verdana" w:eastAsia="Times New Roman" w:hAnsi="Verdana" w:cs="Times New Roman"/>
      <w:sz w:val="20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3A5F9F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3A5F9F"/>
    <w:rPr>
      <w:rFonts w:ascii="Verdana" w:eastAsia="Times New Roman" w:hAnsi="Verdana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994E3-F237-423E-91A6-18AC4EC71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619BE-6207-4C2C-9836-CDBDC8E3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</dc:creator>
  <cp:lastModifiedBy>Jackie Beuten</cp:lastModifiedBy>
  <cp:revision>2</cp:revision>
  <cp:lastPrinted>2016-09-21T07:56:00Z</cp:lastPrinted>
  <dcterms:created xsi:type="dcterms:W3CDTF">2016-10-04T14:49:00Z</dcterms:created>
  <dcterms:modified xsi:type="dcterms:W3CDTF">2016-10-04T14:49:00Z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  <property fmtid="{D5CDD505-2E9C-101B-9397-08002B2CF9AE}" pid="3" name="_dlc_DocIdItemGuid">
    <vt:lpwstr>27be96ae-7f89-4040-a21d-2ab7c786f574</vt:lpwstr>
  </property>
  <property fmtid="{D5CDD505-2E9C-101B-9397-08002B2CF9AE}" pid="4" name="_docset_NoMedatataSyncRequired">
    <vt:lpwstr>False</vt:lpwstr>
  </property>
</Properties>
</file>