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4030"/>
        <w:gridCol w:w="5247"/>
      </w:tblGrid>
      <w:tr w:rsidR="000669E2" w:rsidRPr="00FC5134" w:rsidTr="00597A58">
        <w:trPr>
          <w:trHeight w:val="1888"/>
        </w:trPr>
        <w:tc>
          <w:tcPr>
            <w:tcW w:w="4030" w:type="dxa"/>
          </w:tcPr>
          <w:p w:rsidR="000669E2" w:rsidRPr="00FC5134" w:rsidRDefault="00D75832" w:rsidP="00597A58">
            <w:pPr>
              <w:rPr>
                <w:rFonts w:ascii="Arial" w:hAnsi="Arial" w:cs="Arial"/>
                <w:b/>
                <w:bCs/>
              </w:rPr>
            </w:pPr>
            <w:r>
              <w:rPr>
                <w:rFonts w:ascii="Arial" w:hAnsi="Arial" w:cs="Arial"/>
                <w:b/>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186pt;height:78pt;visibility:visible;mso-wrap-style:square">
                  <v:imagedata r:id="rId5" o:title=""/>
                </v:shape>
              </w:pict>
            </w:r>
          </w:p>
        </w:tc>
        <w:tc>
          <w:tcPr>
            <w:tcW w:w="5247" w:type="dxa"/>
          </w:tcPr>
          <w:p w:rsidR="000669E2" w:rsidRPr="00FC5134" w:rsidRDefault="000669E2" w:rsidP="00597A58">
            <w:pPr>
              <w:jc w:val="center"/>
              <w:rPr>
                <w:rFonts w:ascii="Arial" w:hAnsi="Arial" w:cs="Arial"/>
                <w:b/>
                <w:bCs/>
                <w:sz w:val="20"/>
                <w:szCs w:val="20"/>
              </w:rPr>
            </w:pPr>
          </w:p>
          <w:p w:rsidR="000669E2" w:rsidRPr="00FC5134" w:rsidRDefault="000669E2" w:rsidP="00597A58">
            <w:pPr>
              <w:jc w:val="center"/>
              <w:rPr>
                <w:rFonts w:ascii="Arial" w:hAnsi="Arial" w:cs="Arial"/>
                <w:b/>
                <w:bCs/>
                <w:sz w:val="20"/>
                <w:szCs w:val="20"/>
              </w:rPr>
            </w:pPr>
          </w:p>
          <w:p w:rsidR="000669E2" w:rsidRPr="00FC5134" w:rsidRDefault="000669E2" w:rsidP="00597A58">
            <w:pPr>
              <w:jc w:val="center"/>
              <w:rPr>
                <w:rFonts w:ascii="Arial" w:hAnsi="Arial" w:cs="Arial"/>
                <w:b/>
                <w:bCs/>
                <w:sz w:val="20"/>
                <w:szCs w:val="20"/>
              </w:rPr>
            </w:pPr>
            <w:r w:rsidRPr="00FC5134">
              <w:rPr>
                <w:rFonts w:ascii="Arial" w:hAnsi="Arial" w:cs="Arial"/>
                <w:b/>
                <w:bCs/>
                <w:sz w:val="20"/>
                <w:szCs w:val="20"/>
              </w:rPr>
              <w:t>Uittreksel uit het register van de beraadslagingen van de gemeenteraad.</w:t>
            </w:r>
          </w:p>
          <w:p w:rsidR="000669E2" w:rsidRPr="00FC5134" w:rsidRDefault="000669E2" w:rsidP="00597A58">
            <w:pPr>
              <w:jc w:val="center"/>
              <w:rPr>
                <w:rFonts w:ascii="Arial" w:hAnsi="Arial" w:cs="Arial"/>
                <w:b/>
                <w:bCs/>
                <w:sz w:val="20"/>
                <w:szCs w:val="20"/>
              </w:rPr>
            </w:pPr>
          </w:p>
          <w:p w:rsidR="000669E2" w:rsidRPr="00FC5134" w:rsidRDefault="000669E2" w:rsidP="00597A58">
            <w:pPr>
              <w:jc w:val="center"/>
              <w:rPr>
                <w:rFonts w:ascii="Arial" w:hAnsi="Arial" w:cs="Arial"/>
                <w:b/>
                <w:bCs/>
                <w:sz w:val="20"/>
                <w:szCs w:val="20"/>
              </w:rPr>
            </w:pPr>
            <w:r w:rsidRPr="00FC5134">
              <w:rPr>
                <w:rFonts w:ascii="Arial" w:hAnsi="Arial" w:cs="Arial"/>
                <w:b/>
                <w:bCs/>
                <w:sz w:val="20"/>
                <w:szCs w:val="20"/>
              </w:rPr>
              <w:t xml:space="preserve">Zitting van </w:t>
            </w:r>
            <w:r>
              <w:rPr>
                <w:rFonts w:ascii="Arial" w:hAnsi="Arial" w:cs="Arial"/>
                <w:b/>
                <w:bCs/>
              </w:rPr>
              <w:t>12 september 2016</w:t>
            </w:r>
          </w:p>
          <w:p w:rsidR="000669E2" w:rsidRPr="00FC5134" w:rsidRDefault="000669E2" w:rsidP="00597A58">
            <w:pPr>
              <w:jc w:val="right"/>
              <w:rPr>
                <w:rFonts w:ascii="Arial" w:hAnsi="Arial" w:cs="Arial"/>
                <w:b/>
                <w:bCs/>
              </w:rPr>
            </w:pPr>
          </w:p>
        </w:tc>
      </w:tr>
    </w:tbl>
    <w:p w:rsidR="000669E2" w:rsidRDefault="000669E2" w:rsidP="000669E2">
      <w:pPr>
        <w:rPr>
          <w:rFonts w:ascii="Arial" w:hAnsi="Arial" w:cs="Arial"/>
        </w:rPr>
      </w:pPr>
    </w:p>
    <w:p w:rsidR="000669E2" w:rsidRPr="00FC5134" w:rsidRDefault="000669E2" w:rsidP="000669E2">
      <w:pPr>
        <w:rPr>
          <w:rFonts w:ascii="Arial" w:hAnsi="Arial" w:cs="Arial"/>
        </w:rPr>
      </w:pPr>
    </w:p>
    <w:p w:rsidR="000669E2" w:rsidRPr="00FC5134" w:rsidRDefault="000669E2" w:rsidP="000669E2">
      <w:pPr>
        <w:rPr>
          <w:rFonts w:ascii="Arial" w:hAnsi="Arial" w:cs="Arial"/>
          <w:sz w:val="18"/>
          <w:szCs w:val="18"/>
        </w:rPr>
      </w:pPr>
      <w:r w:rsidRPr="00FC5134">
        <w:rPr>
          <w:rFonts w:ascii="Arial" w:hAnsi="Arial" w:cs="Arial"/>
          <w:noProof/>
          <w:sz w:val="18"/>
          <w:szCs w:val="18"/>
        </w:rPr>
        <w:t xml:space="preserve">AANWEZIG: </w:t>
      </w:r>
      <w:r>
        <w:rPr>
          <w:rFonts w:ascii="Arial" w:hAnsi="Arial" w:cs="Arial"/>
          <w:noProof/>
          <w:sz w:val="18"/>
          <w:szCs w:val="18"/>
        </w:rPr>
        <w:t>Peeters L. - Burgemeester-voorzitter</w:t>
      </w:r>
      <w:r>
        <w:rPr>
          <w:rFonts w:ascii="Arial" w:hAnsi="Arial" w:cs="Arial"/>
          <w:noProof/>
          <w:sz w:val="18"/>
          <w:szCs w:val="18"/>
        </w:rPr>
        <w:br/>
        <w:t>Vandeweerd S., Sleypen K., Opdenakker J., Schurgers M., Van De Beek C. - Schepenen</w:t>
      </w:r>
      <w:r>
        <w:rPr>
          <w:rFonts w:ascii="Arial" w:hAnsi="Arial" w:cs="Arial"/>
          <w:noProof/>
          <w:sz w:val="18"/>
          <w:szCs w:val="18"/>
        </w:rPr>
        <w:br/>
        <w:t>Neyens H., Bohnen F., Snijkers T., Craenen R., Geuskens J., Stassen A., Erlingen I., Bours E., Indemans P., Beuten J., Dekkers A., Wahhabi M., Bisschops B., Colla T., Slaets D., Venken N., Daelmans M. - Raadsleden</w:t>
      </w:r>
      <w:r>
        <w:rPr>
          <w:rFonts w:ascii="Arial" w:hAnsi="Arial" w:cs="Arial"/>
          <w:noProof/>
          <w:sz w:val="18"/>
          <w:szCs w:val="18"/>
        </w:rPr>
        <w:br/>
        <w:t>Doumen P. - Secretaris</w:t>
      </w:r>
    </w:p>
    <w:p w:rsidR="000669E2" w:rsidRPr="00FC5134" w:rsidRDefault="000669E2" w:rsidP="000669E2">
      <w:pPr>
        <w:rPr>
          <w:rFonts w:ascii="Arial" w:hAnsi="Arial" w:cs="Arial"/>
          <w:sz w:val="18"/>
          <w:szCs w:val="18"/>
        </w:rPr>
      </w:pPr>
      <w:r w:rsidRPr="00FC5134">
        <w:rPr>
          <w:rFonts w:ascii="Arial" w:hAnsi="Arial" w:cs="Arial"/>
          <w:sz w:val="18"/>
          <w:szCs w:val="18"/>
        </w:rPr>
        <w:t xml:space="preserve">AFWEZIG: </w:t>
      </w:r>
      <w:r>
        <w:rPr>
          <w:rFonts w:ascii="Arial" w:hAnsi="Arial" w:cs="Arial"/>
          <w:sz w:val="18"/>
          <w:szCs w:val="18"/>
        </w:rPr>
        <w:t>Houben P. - Schepen</w:t>
      </w:r>
      <w:r>
        <w:rPr>
          <w:rFonts w:ascii="Arial" w:hAnsi="Arial" w:cs="Arial"/>
          <w:sz w:val="18"/>
          <w:szCs w:val="18"/>
        </w:rPr>
        <w:br/>
      </w:r>
      <w:proofErr w:type="spellStart"/>
      <w:r>
        <w:rPr>
          <w:rFonts w:ascii="Arial" w:hAnsi="Arial" w:cs="Arial"/>
          <w:sz w:val="18"/>
          <w:szCs w:val="18"/>
        </w:rPr>
        <w:t>Lowis</w:t>
      </w:r>
      <w:proofErr w:type="spellEnd"/>
      <w:r>
        <w:rPr>
          <w:rFonts w:ascii="Arial" w:hAnsi="Arial" w:cs="Arial"/>
          <w:sz w:val="18"/>
          <w:szCs w:val="18"/>
        </w:rPr>
        <w:t xml:space="preserve"> M., Coenen N. - Raadsleden</w:t>
      </w:r>
    </w:p>
    <w:p w:rsidR="000669E2" w:rsidRDefault="000669E2" w:rsidP="000669E2">
      <w:pPr>
        <w:jc w:val="both"/>
        <w:rPr>
          <w:rFonts w:ascii="Arial" w:hAnsi="Arial" w:cs="Arial"/>
          <w:sz w:val="18"/>
          <w:szCs w:val="18"/>
        </w:rPr>
      </w:pPr>
    </w:p>
    <w:p w:rsidR="000669E2" w:rsidRPr="00FC5134" w:rsidRDefault="000669E2" w:rsidP="000669E2">
      <w:pPr>
        <w:jc w:val="both"/>
        <w:rPr>
          <w:rFonts w:ascii="Arial" w:hAnsi="Arial" w:cs="Arial"/>
          <w:sz w:val="18"/>
          <w:szCs w:val="18"/>
        </w:rPr>
      </w:pPr>
    </w:p>
    <w:p w:rsidR="000669E2" w:rsidRPr="002902E5" w:rsidRDefault="000669E2" w:rsidP="000669E2">
      <w:pPr>
        <w:jc w:val="both"/>
        <w:rPr>
          <w:rFonts w:ascii="Arial" w:hAnsi="Arial" w:cs="Arial"/>
          <w:b/>
          <w:bCs/>
          <w:sz w:val="20"/>
          <w:szCs w:val="20"/>
        </w:rPr>
      </w:pPr>
      <w:r>
        <w:rPr>
          <w:rFonts w:ascii="Arial" w:hAnsi="Arial" w:cs="Arial"/>
          <w:b/>
          <w:bCs/>
        </w:rPr>
        <w:t>Politiereglement ter beteugeling van overlast - herziening: goedkeuring.</w:t>
      </w:r>
    </w:p>
    <w:p w:rsidR="000669E2" w:rsidRDefault="000669E2" w:rsidP="000669E2">
      <w:pPr>
        <w:jc w:val="both"/>
        <w:rPr>
          <w:rFonts w:ascii="Arial" w:hAnsi="Arial" w:cs="Arial"/>
          <w:sz w:val="18"/>
          <w:szCs w:val="18"/>
        </w:rPr>
      </w:pPr>
    </w:p>
    <w:p w:rsidR="000669E2" w:rsidRPr="00FC5134" w:rsidRDefault="000669E2" w:rsidP="000669E2">
      <w:pPr>
        <w:jc w:val="both"/>
        <w:rPr>
          <w:rFonts w:ascii="Arial" w:hAnsi="Arial" w:cs="Arial"/>
          <w:sz w:val="18"/>
          <w:szCs w:val="18"/>
        </w:rPr>
      </w:pPr>
    </w:p>
    <w:p w:rsidR="000669E2" w:rsidRDefault="000669E2" w:rsidP="00021FE9">
      <w:pPr>
        <w:pStyle w:val="Ontwerpnotule"/>
        <w:jc w:val="both"/>
        <w:rPr>
          <w:rFonts w:ascii="Arial" w:hAnsi="Arial" w:cs="Arial"/>
          <w:b/>
          <w:bCs/>
          <w:sz w:val="20"/>
          <w:szCs w:val="20"/>
        </w:rPr>
      </w:pPr>
      <w:bookmarkStart w:id="0" w:name="B0101nednotulentekst0001"/>
      <w:bookmarkEnd w:id="0"/>
    </w:p>
    <w:p w:rsidR="000669E2" w:rsidRPr="009E0C2D" w:rsidRDefault="000669E2" w:rsidP="00021FE9">
      <w:pPr>
        <w:pStyle w:val="Ontwerpnotule"/>
        <w:jc w:val="both"/>
        <w:rPr>
          <w:rFonts w:ascii="Arial" w:hAnsi="Arial" w:cs="Arial"/>
          <w:b/>
          <w:bCs/>
          <w:sz w:val="20"/>
          <w:szCs w:val="20"/>
        </w:rPr>
      </w:pPr>
      <w:r w:rsidRPr="009E0C2D">
        <w:rPr>
          <w:rFonts w:ascii="Arial" w:hAnsi="Arial" w:cs="Arial"/>
          <w:b/>
          <w:bCs/>
          <w:sz w:val="20"/>
          <w:szCs w:val="20"/>
        </w:rPr>
        <w:t>DE GEMEENTERAAD</w:t>
      </w:r>
    </w:p>
    <w:p w:rsidR="000669E2" w:rsidRPr="009E0C2D" w:rsidRDefault="000669E2" w:rsidP="00021FE9">
      <w:pPr>
        <w:pStyle w:val="Ontwerpnotule"/>
        <w:jc w:val="both"/>
        <w:rPr>
          <w:rFonts w:ascii="Arial" w:hAnsi="Arial" w:cs="Arial"/>
          <w:sz w:val="20"/>
          <w:szCs w:val="20"/>
        </w:rPr>
      </w:pPr>
    </w:p>
    <w:p w:rsidR="000669E2" w:rsidRPr="009E0C2D" w:rsidRDefault="000669E2" w:rsidP="00021FE9">
      <w:pPr>
        <w:pStyle w:val="Ontwerpnotule"/>
        <w:jc w:val="both"/>
        <w:rPr>
          <w:rFonts w:ascii="Arial" w:hAnsi="Arial" w:cs="Arial"/>
          <w:sz w:val="20"/>
          <w:szCs w:val="20"/>
        </w:rPr>
      </w:pPr>
      <w:r w:rsidRPr="009E0C2D">
        <w:rPr>
          <w:rFonts w:ascii="Arial" w:hAnsi="Arial" w:cs="Arial"/>
          <w:sz w:val="20"/>
          <w:szCs w:val="20"/>
        </w:rPr>
        <w:t>Gelet op het gemeentedecreet van 15 juli 2005</w:t>
      </w:r>
      <w:r>
        <w:rPr>
          <w:rFonts w:ascii="Arial" w:hAnsi="Arial" w:cs="Arial"/>
          <w:sz w:val="20"/>
          <w:szCs w:val="20"/>
        </w:rPr>
        <w:t>, inzonderheid artikel 42 en artikel 43</w:t>
      </w:r>
      <w:r w:rsidRPr="009E0C2D">
        <w:rPr>
          <w:rFonts w:ascii="Arial" w:hAnsi="Arial" w:cs="Arial"/>
          <w:sz w:val="20"/>
          <w:szCs w:val="20"/>
        </w:rPr>
        <w:t xml:space="preserve"> en haar uitvoeringsbesluiten;</w:t>
      </w:r>
    </w:p>
    <w:p w:rsidR="000669E2" w:rsidRPr="009E0C2D" w:rsidRDefault="000669E2" w:rsidP="00021FE9">
      <w:pPr>
        <w:pStyle w:val="Ontwerpnotule"/>
        <w:jc w:val="both"/>
        <w:rPr>
          <w:rFonts w:ascii="Arial" w:hAnsi="Arial" w:cs="Arial"/>
          <w:sz w:val="20"/>
          <w:szCs w:val="20"/>
        </w:rPr>
      </w:pPr>
    </w:p>
    <w:p w:rsidR="000669E2" w:rsidRPr="009E0C2D" w:rsidRDefault="000669E2" w:rsidP="00021FE9">
      <w:pPr>
        <w:pStyle w:val="Ontwerpnotule"/>
        <w:jc w:val="both"/>
        <w:rPr>
          <w:rFonts w:ascii="Arial" w:hAnsi="Arial" w:cs="Arial"/>
          <w:sz w:val="20"/>
          <w:szCs w:val="20"/>
        </w:rPr>
      </w:pPr>
      <w:r w:rsidRPr="009E0C2D">
        <w:rPr>
          <w:rFonts w:ascii="Arial" w:hAnsi="Arial" w:cs="Arial"/>
          <w:sz w:val="20"/>
          <w:szCs w:val="20"/>
        </w:rPr>
        <w:t xml:space="preserve">Gelet op </w:t>
      </w:r>
      <w:r>
        <w:rPr>
          <w:rFonts w:ascii="Arial" w:hAnsi="Arial" w:cs="Arial"/>
          <w:sz w:val="20"/>
          <w:szCs w:val="20"/>
        </w:rPr>
        <w:t>de wet</w:t>
      </w:r>
      <w:r w:rsidRPr="009E0C2D">
        <w:rPr>
          <w:rFonts w:ascii="Arial" w:hAnsi="Arial" w:cs="Arial"/>
          <w:sz w:val="20"/>
          <w:szCs w:val="20"/>
        </w:rPr>
        <w:t xml:space="preserve"> betreffende de openbaarheid van bestuur;</w:t>
      </w:r>
    </w:p>
    <w:p w:rsidR="000669E2" w:rsidRPr="009E0C2D" w:rsidRDefault="000669E2" w:rsidP="00021FE9">
      <w:pPr>
        <w:rPr>
          <w:rFonts w:ascii="Arial" w:hAnsi="Arial" w:cs="Arial"/>
          <w:b/>
          <w:sz w:val="20"/>
          <w:szCs w:val="20"/>
        </w:rPr>
      </w:pPr>
    </w:p>
    <w:p w:rsidR="000669E2" w:rsidRPr="009E0C2D" w:rsidRDefault="000669E2" w:rsidP="00021FE9">
      <w:pPr>
        <w:rPr>
          <w:rFonts w:ascii="Arial" w:hAnsi="Arial" w:cs="Arial"/>
          <w:sz w:val="20"/>
          <w:szCs w:val="20"/>
        </w:rPr>
      </w:pPr>
      <w:r w:rsidRPr="009E0C2D">
        <w:rPr>
          <w:rFonts w:ascii="Arial" w:hAnsi="Arial" w:cs="Arial"/>
          <w:sz w:val="20"/>
          <w:szCs w:val="20"/>
        </w:rPr>
        <w:t>Gelet op de bevoegdheden van de gemeenteraad, zoals bepaald in artikel 119 en 119bis van de Nieuwe Gemeentewet en gewijzigd door de Wet van 24 juni 2013 betreffende de gemeentelijke administratieve sancties;</w:t>
      </w:r>
    </w:p>
    <w:p w:rsidR="000669E2" w:rsidRDefault="000669E2" w:rsidP="00021FE9">
      <w:pPr>
        <w:rPr>
          <w:rFonts w:ascii="Arial" w:hAnsi="Arial" w:cs="Arial"/>
          <w:sz w:val="20"/>
          <w:szCs w:val="20"/>
        </w:rPr>
      </w:pPr>
    </w:p>
    <w:p w:rsidR="000669E2" w:rsidRPr="009E0C2D" w:rsidRDefault="000669E2" w:rsidP="00021FE9">
      <w:pPr>
        <w:rPr>
          <w:rFonts w:ascii="Arial" w:hAnsi="Arial" w:cs="Arial"/>
          <w:sz w:val="20"/>
          <w:szCs w:val="20"/>
        </w:rPr>
      </w:pPr>
      <w:r w:rsidRPr="009E0C2D">
        <w:rPr>
          <w:rFonts w:ascii="Arial" w:hAnsi="Arial" w:cs="Arial"/>
          <w:sz w:val="20"/>
          <w:szCs w:val="20"/>
        </w:rPr>
        <w:t>Gelet op de artikelen 186 en 187 van het Gemeentedecreet</w:t>
      </w:r>
      <w:r>
        <w:rPr>
          <w:rFonts w:ascii="Arial" w:hAnsi="Arial" w:cs="Arial"/>
          <w:sz w:val="20"/>
          <w:szCs w:val="20"/>
        </w:rPr>
        <w:t xml:space="preserve"> van 15 juli 2005 en haar uitvoeringsbesluiten;</w:t>
      </w:r>
    </w:p>
    <w:p w:rsidR="000669E2" w:rsidRDefault="000669E2" w:rsidP="00021FE9">
      <w:pPr>
        <w:rPr>
          <w:rFonts w:ascii="Arial" w:hAnsi="Arial" w:cs="Arial"/>
          <w:sz w:val="20"/>
          <w:szCs w:val="20"/>
        </w:rPr>
      </w:pPr>
    </w:p>
    <w:p w:rsidR="000669E2" w:rsidRPr="009E0C2D" w:rsidRDefault="000669E2" w:rsidP="00021FE9">
      <w:pPr>
        <w:rPr>
          <w:rFonts w:ascii="Arial" w:hAnsi="Arial" w:cs="Arial"/>
          <w:sz w:val="20"/>
          <w:szCs w:val="20"/>
        </w:rPr>
      </w:pPr>
      <w:r w:rsidRPr="009E0C2D">
        <w:rPr>
          <w:rFonts w:ascii="Arial" w:hAnsi="Arial" w:cs="Arial"/>
          <w:sz w:val="20"/>
          <w:szCs w:val="20"/>
        </w:rPr>
        <w:t>Gelet op de Wet van 24 juni 2013 betreffende de gemeentelijke administratieve sancties;</w:t>
      </w:r>
    </w:p>
    <w:p w:rsidR="000669E2" w:rsidRPr="009E0C2D" w:rsidRDefault="000669E2" w:rsidP="00021FE9">
      <w:pPr>
        <w:rPr>
          <w:rFonts w:ascii="Arial" w:hAnsi="Arial" w:cs="Arial"/>
          <w:sz w:val="20"/>
          <w:szCs w:val="20"/>
        </w:rPr>
      </w:pPr>
    </w:p>
    <w:p w:rsidR="000669E2" w:rsidRPr="009E0C2D" w:rsidRDefault="000669E2" w:rsidP="00021FE9">
      <w:pPr>
        <w:rPr>
          <w:rFonts w:ascii="Arial" w:hAnsi="Arial" w:cs="Arial"/>
          <w:sz w:val="20"/>
          <w:szCs w:val="20"/>
        </w:rPr>
      </w:pPr>
      <w:r w:rsidRPr="009E0C2D">
        <w:rPr>
          <w:rFonts w:ascii="Arial" w:hAnsi="Arial" w:cs="Arial"/>
          <w:sz w:val="20"/>
          <w:szCs w:val="20"/>
        </w:rPr>
        <w:t>Gelet op het Decreet van 21 december 2007 tot aanvulling van het decreet van 5 april 1995 houdende algemene bepalingen inzake milieubeleid met een titel XVI “Toezicht, handhaving en veiligheidsmaatregelen”;</w:t>
      </w:r>
    </w:p>
    <w:p w:rsidR="000669E2" w:rsidRPr="009E0C2D" w:rsidRDefault="000669E2" w:rsidP="00021FE9">
      <w:pPr>
        <w:rPr>
          <w:rFonts w:ascii="Arial" w:hAnsi="Arial" w:cs="Arial"/>
          <w:sz w:val="20"/>
          <w:szCs w:val="20"/>
        </w:rPr>
      </w:pPr>
    </w:p>
    <w:p w:rsidR="000669E2" w:rsidRDefault="000669E2" w:rsidP="00021FE9">
      <w:pPr>
        <w:rPr>
          <w:rFonts w:ascii="Arial" w:hAnsi="Arial" w:cs="Arial"/>
          <w:sz w:val="20"/>
          <w:szCs w:val="20"/>
        </w:rPr>
      </w:pPr>
      <w:r w:rsidRPr="009E0C2D">
        <w:rPr>
          <w:rFonts w:ascii="Arial" w:hAnsi="Arial" w:cs="Arial"/>
          <w:sz w:val="20"/>
          <w:szCs w:val="20"/>
        </w:rPr>
        <w:t>Gelet op het Kon</w:t>
      </w:r>
      <w:r>
        <w:rPr>
          <w:rFonts w:ascii="Arial" w:hAnsi="Arial" w:cs="Arial"/>
          <w:sz w:val="20"/>
          <w:szCs w:val="20"/>
        </w:rPr>
        <w:t>inklijk Besluit van 21 december 2013 tot vaststelling van de minimumvoorwaarden voor de vaststellende ambtenaar;</w:t>
      </w:r>
    </w:p>
    <w:p w:rsidR="000669E2" w:rsidRPr="009E0C2D" w:rsidRDefault="000669E2" w:rsidP="00021FE9">
      <w:pPr>
        <w:rPr>
          <w:rFonts w:ascii="Arial" w:hAnsi="Arial" w:cs="Arial"/>
          <w:sz w:val="20"/>
          <w:szCs w:val="20"/>
        </w:rPr>
      </w:pPr>
    </w:p>
    <w:p w:rsidR="000669E2" w:rsidRDefault="000669E2" w:rsidP="00021FE9">
      <w:pPr>
        <w:rPr>
          <w:rFonts w:ascii="Arial" w:hAnsi="Arial" w:cs="Arial"/>
          <w:sz w:val="20"/>
          <w:szCs w:val="20"/>
        </w:rPr>
      </w:pPr>
      <w:r>
        <w:rPr>
          <w:rFonts w:ascii="Arial" w:hAnsi="Arial" w:cs="Arial"/>
          <w:sz w:val="20"/>
          <w:szCs w:val="20"/>
        </w:rPr>
        <w:t xml:space="preserve">Gelet op het </w:t>
      </w:r>
      <w:r w:rsidRPr="009E0C2D">
        <w:rPr>
          <w:rFonts w:ascii="Arial" w:hAnsi="Arial" w:cs="Arial"/>
          <w:sz w:val="20"/>
          <w:szCs w:val="20"/>
        </w:rPr>
        <w:t>Kon</w:t>
      </w:r>
      <w:r>
        <w:rPr>
          <w:rFonts w:ascii="Arial" w:hAnsi="Arial" w:cs="Arial"/>
          <w:sz w:val="20"/>
          <w:szCs w:val="20"/>
        </w:rPr>
        <w:t>inklijk Besluit van 21 december 2013 tot vaststelling van de kwalificatie- en onafhankelijkheidsvereisten van de sanctionerend ambtenaar;</w:t>
      </w:r>
    </w:p>
    <w:p w:rsidR="000669E2" w:rsidRPr="009E0C2D" w:rsidRDefault="000669E2" w:rsidP="00021FE9">
      <w:pPr>
        <w:rPr>
          <w:rFonts w:ascii="Arial" w:hAnsi="Arial" w:cs="Arial"/>
          <w:sz w:val="20"/>
          <w:szCs w:val="20"/>
        </w:rPr>
      </w:pPr>
      <w:r>
        <w:rPr>
          <w:rFonts w:ascii="Arial" w:hAnsi="Arial" w:cs="Arial"/>
          <w:sz w:val="20"/>
          <w:szCs w:val="20"/>
        </w:rPr>
        <w:t>Gelet op de beslissing van de gemeenteraad van 7 juli 2005 houdende aanwijzing van de heer Patrick Doumen, als ambtenaar zoals bedoeld in het KB van 7 januari 2001 tot vaststelling  van de procedure tot aanwijzing van de ambtenaar en tot inning van de boetes in uitvoering van de wet van 13 mei 1999 betreffende de invoering van administratieve sancties;</w:t>
      </w:r>
    </w:p>
    <w:p w:rsidR="000669E2" w:rsidRDefault="000669E2" w:rsidP="00021FE9">
      <w:pPr>
        <w:rPr>
          <w:rFonts w:ascii="Arial" w:hAnsi="Arial" w:cs="Arial"/>
          <w:sz w:val="20"/>
          <w:szCs w:val="20"/>
        </w:rPr>
      </w:pPr>
    </w:p>
    <w:p w:rsidR="000669E2" w:rsidRDefault="000669E2" w:rsidP="00021FE9">
      <w:pPr>
        <w:rPr>
          <w:rFonts w:ascii="Arial" w:hAnsi="Arial" w:cs="Arial"/>
          <w:sz w:val="20"/>
          <w:szCs w:val="20"/>
        </w:rPr>
      </w:pPr>
      <w:r>
        <w:rPr>
          <w:rFonts w:ascii="Arial" w:hAnsi="Arial" w:cs="Arial"/>
          <w:sz w:val="20"/>
          <w:szCs w:val="20"/>
        </w:rPr>
        <w:t>Gelet op het Koninklijk Besluit van 21 december 2013 betreffende de bijzondere voorwaarden voor het register van de administratieve geldboetes en de alternatieve maatregelen;</w:t>
      </w:r>
    </w:p>
    <w:p w:rsidR="000669E2" w:rsidRDefault="000669E2" w:rsidP="00021FE9">
      <w:pPr>
        <w:rPr>
          <w:rFonts w:ascii="Arial" w:hAnsi="Arial" w:cs="Arial"/>
          <w:sz w:val="20"/>
          <w:szCs w:val="20"/>
        </w:rPr>
      </w:pPr>
    </w:p>
    <w:p w:rsidR="000669E2" w:rsidRDefault="000669E2" w:rsidP="00021FE9">
      <w:pPr>
        <w:rPr>
          <w:rFonts w:ascii="Arial" w:hAnsi="Arial" w:cs="Arial"/>
          <w:sz w:val="20"/>
          <w:szCs w:val="20"/>
        </w:rPr>
      </w:pPr>
      <w:r>
        <w:rPr>
          <w:rFonts w:ascii="Arial" w:hAnsi="Arial" w:cs="Arial"/>
          <w:sz w:val="20"/>
          <w:szCs w:val="20"/>
        </w:rPr>
        <w:t>Gelet op het politiereglement van 7 juli 2005 ter beteugeling van overlast;</w:t>
      </w:r>
    </w:p>
    <w:p w:rsidR="000669E2" w:rsidRDefault="000669E2" w:rsidP="00021FE9">
      <w:pPr>
        <w:rPr>
          <w:rFonts w:ascii="Arial" w:hAnsi="Arial" w:cs="Arial"/>
          <w:sz w:val="20"/>
          <w:szCs w:val="20"/>
        </w:rPr>
      </w:pPr>
    </w:p>
    <w:p w:rsidR="000669E2" w:rsidRDefault="000669E2" w:rsidP="00021FE9">
      <w:pPr>
        <w:rPr>
          <w:rFonts w:ascii="Arial" w:hAnsi="Arial" w:cs="Arial"/>
          <w:sz w:val="20"/>
          <w:szCs w:val="20"/>
        </w:rPr>
      </w:pPr>
      <w:r>
        <w:rPr>
          <w:rFonts w:ascii="Arial" w:hAnsi="Arial" w:cs="Arial"/>
          <w:sz w:val="20"/>
          <w:szCs w:val="20"/>
        </w:rPr>
        <w:t>Gelet op het reglement op de administratieve sancties van 7 juli 2005;</w:t>
      </w:r>
    </w:p>
    <w:p w:rsidR="000669E2" w:rsidRDefault="000669E2" w:rsidP="00021FE9">
      <w:pPr>
        <w:rPr>
          <w:rFonts w:ascii="Arial" w:hAnsi="Arial" w:cs="Arial"/>
          <w:sz w:val="20"/>
          <w:szCs w:val="20"/>
        </w:rPr>
      </w:pPr>
    </w:p>
    <w:p w:rsidR="000669E2" w:rsidRDefault="000669E2" w:rsidP="00021FE9">
      <w:pPr>
        <w:rPr>
          <w:rFonts w:ascii="Arial" w:hAnsi="Arial" w:cs="Arial"/>
          <w:sz w:val="20"/>
          <w:szCs w:val="20"/>
        </w:rPr>
      </w:pPr>
      <w:r>
        <w:rPr>
          <w:rFonts w:ascii="Arial" w:hAnsi="Arial" w:cs="Arial"/>
          <w:sz w:val="20"/>
          <w:szCs w:val="20"/>
        </w:rPr>
        <w:t>Gelet op het politiereglement van 16 juni 2014;</w:t>
      </w:r>
    </w:p>
    <w:p w:rsidR="000669E2" w:rsidRDefault="000669E2" w:rsidP="00021FE9">
      <w:pPr>
        <w:rPr>
          <w:rFonts w:ascii="Arial" w:hAnsi="Arial" w:cs="Arial"/>
          <w:sz w:val="20"/>
          <w:szCs w:val="20"/>
        </w:rPr>
      </w:pPr>
    </w:p>
    <w:p w:rsidR="000669E2" w:rsidRPr="009E0C2D" w:rsidRDefault="000669E2" w:rsidP="00021FE9">
      <w:pPr>
        <w:rPr>
          <w:rFonts w:ascii="Arial" w:hAnsi="Arial" w:cs="Arial"/>
          <w:sz w:val="20"/>
          <w:szCs w:val="20"/>
        </w:rPr>
      </w:pPr>
      <w:r w:rsidRPr="009E0C2D">
        <w:rPr>
          <w:rFonts w:ascii="Arial" w:hAnsi="Arial" w:cs="Arial"/>
          <w:sz w:val="20"/>
          <w:szCs w:val="20"/>
        </w:rPr>
        <w:t>Overwegende dat de gemeenten, ten behoeve van de inwoners, moeten waken over de openbare orde met name de openbare rust, de openbare veiligheid, de openbare gezondheid, de openbare overlast en de zindelijkheid op de openbare wegen, plaatsen en in openbare gebouwen;</w:t>
      </w:r>
    </w:p>
    <w:p w:rsidR="000669E2" w:rsidRPr="009E0C2D" w:rsidRDefault="000669E2" w:rsidP="00021FE9">
      <w:pPr>
        <w:rPr>
          <w:rFonts w:ascii="Arial" w:hAnsi="Arial" w:cs="Arial"/>
          <w:sz w:val="20"/>
          <w:szCs w:val="20"/>
        </w:rPr>
      </w:pPr>
    </w:p>
    <w:p w:rsidR="000669E2" w:rsidRPr="009E0C2D" w:rsidRDefault="000669E2" w:rsidP="00021FE9">
      <w:pPr>
        <w:rPr>
          <w:rFonts w:ascii="Arial" w:hAnsi="Arial" w:cs="Arial"/>
          <w:sz w:val="20"/>
          <w:szCs w:val="20"/>
        </w:rPr>
      </w:pPr>
      <w:r w:rsidRPr="009E0C2D">
        <w:rPr>
          <w:rFonts w:ascii="Arial" w:hAnsi="Arial" w:cs="Arial"/>
          <w:sz w:val="20"/>
          <w:szCs w:val="20"/>
        </w:rPr>
        <w:t>Overwegende dat een periodieke bijwerking van de uniform gemeentelijke politieverordening opportuun is, omwille van de wijzigingen in de hogere wetgevingen, alsmede omwille van de aanpassing aan de maatschappelijke evolutie;</w:t>
      </w:r>
    </w:p>
    <w:p w:rsidR="000669E2" w:rsidRPr="009E0C2D" w:rsidRDefault="000669E2" w:rsidP="00021FE9">
      <w:pPr>
        <w:pStyle w:val="Ontwerpnotule"/>
        <w:jc w:val="both"/>
        <w:rPr>
          <w:rFonts w:ascii="Arial" w:hAnsi="Arial" w:cs="Arial"/>
          <w:sz w:val="20"/>
          <w:szCs w:val="20"/>
        </w:rPr>
      </w:pPr>
    </w:p>
    <w:p w:rsidR="000669E2" w:rsidRPr="009E0C2D" w:rsidRDefault="000669E2" w:rsidP="00021FE9">
      <w:pPr>
        <w:pStyle w:val="Ontwerpnotule"/>
        <w:jc w:val="both"/>
        <w:rPr>
          <w:rFonts w:ascii="Arial" w:hAnsi="Arial" w:cs="Arial"/>
          <w:sz w:val="20"/>
          <w:szCs w:val="20"/>
        </w:rPr>
      </w:pPr>
    </w:p>
    <w:p w:rsidR="000669E2" w:rsidRPr="009E0C2D" w:rsidRDefault="000669E2" w:rsidP="00021FE9">
      <w:pPr>
        <w:pStyle w:val="Ontwerpnotule"/>
        <w:jc w:val="both"/>
        <w:rPr>
          <w:rFonts w:ascii="Arial" w:hAnsi="Arial" w:cs="Arial"/>
          <w:sz w:val="20"/>
          <w:szCs w:val="20"/>
        </w:rPr>
      </w:pPr>
      <w:r w:rsidRPr="009E0C2D">
        <w:rPr>
          <w:rFonts w:ascii="Arial" w:hAnsi="Arial" w:cs="Arial"/>
          <w:sz w:val="20"/>
          <w:szCs w:val="20"/>
        </w:rPr>
        <w:t>Na beraadslaging;</w:t>
      </w:r>
    </w:p>
    <w:p w:rsidR="000669E2" w:rsidRPr="009E0C2D" w:rsidRDefault="000669E2" w:rsidP="00021FE9">
      <w:pPr>
        <w:pStyle w:val="Ontwerpnotule"/>
        <w:jc w:val="both"/>
        <w:rPr>
          <w:rFonts w:ascii="Arial" w:hAnsi="Arial" w:cs="Arial"/>
          <w:sz w:val="20"/>
          <w:szCs w:val="20"/>
        </w:rPr>
      </w:pPr>
    </w:p>
    <w:p w:rsidR="000669E2" w:rsidRPr="009E0C2D" w:rsidRDefault="000669E2" w:rsidP="00021FE9">
      <w:pPr>
        <w:pStyle w:val="Ontwerpnotule"/>
        <w:jc w:val="both"/>
        <w:rPr>
          <w:rFonts w:ascii="Arial" w:hAnsi="Arial" w:cs="Arial"/>
          <w:sz w:val="20"/>
          <w:szCs w:val="20"/>
        </w:rPr>
      </w:pPr>
      <w:r w:rsidRPr="009E0C2D">
        <w:rPr>
          <w:rFonts w:ascii="Arial" w:hAnsi="Arial" w:cs="Arial"/>
          <w:sz w:val="20"/>
          <w:szCs w:val="20"/>
        </w:rPr>
        <w:t>Gelet op het resultaat van de stemming;</w:t>
      </w:r>
    </w:p>
    <w:p w:rsidR="000669E2" w:rsidRPr="009E0C2D" w:rsidRDefault="000669E2" w:rsidP="00021FE9">
      <w:pPr>
        <w:pStyle w:val="Ontwerpnotule"/>
        <w:jc w:val="both"/>
        <w:rPr>
          <w:rFonts w:ascii="Arial" w:hAnsi="Arial" w:cs="Arial"/>
          <w:b/>
          <w:bCs/>
          <w:sz w:val="20"/>
          <w:szCs w:val="20"/>
          <w:u w:val="single"/>
        </w:rPr>
      </w:pPr>
    </w:p>
    <w:p w:rsidR="000669E2" w:rsidRPr="009E0C2D" w:rsidRDefault="000669E2" w:rsidP="00021FE9">
      <w:pPr>
        <w:pStyle w:val="Ontwerpnotule"/>
        <w:jc w:val="both"/>
        <w:rPr>
          <w:rFonts w:ascii="Arial" w:hAnsi="Arial" w:cs="Arial"/>
          <w:b/>
          <w:bCs/>
          <w:sz w:val="20"/>
          <w:szCs w:val="20"/>
        </w:rPr>
      </w:pPr>
      <w:r w:rsidRPr="009E0C2D">
        <w:rPr>
          <w:rFonts w:ascii="Arial" w:hAnsi="Arial" w:cs="Arial"/>
          <w:b/>
          <w:bCs/>
          <w:sz w:val="20"/>
          <w:szCs w:val="20"/>
          <w:u w:val="single"/>
        </w:rPr>
        <w:t>BESLUIT</w:t>
      </w:r>
      <w:r w:rsidRPr="009E0C2D">
        <w:rPr>
          <w:rFonts w:ascii="Arial" w:hAnsi="Arial" w:cs="Arial"/>
          <w:b/>
          <w:bCs/>
          <w:sz w:val="20"/>
          <w:szCs w:val="20"/>
        </w:rPr>
        <w:t>:</w:t>
      </w:r>
    </w:p>
    <w:p w:rsidR="000669E2" w:rsidRPr="009E0C2D" w:rsidRDefault="000669E2" w:rsidP="00021FE9">
      <w:pPr>
        <w:pStyle w:val="Ontwerpnotule"/>
        <w:jc w:val="both"/>
        <w:rPr>
          <w:rFonts w:ascii="Arial" w:hAnsi="Arial" w:cs="Arial"/>
          <w:sz w:val="20"/>
          <w:szCs w:val="20"/>
          <w:u w:val="single"/>
        </w:rPr>
      </w:pPr>
    </w:p>
    <w:p w:rsidR="000669E2" w:rsidRPr="00194D7F" w:rsidRDefault="000669E2" w:rsidP="00021FE9">
      <w:pPr>
        <w:spacing w:line="288" w:lineRule="auto"/>
        <w:ind w:left="680" w:right="340"/>
        <w:rPr>
          <w:rFonts w:ascii="Arial" w:hAnsi="Arial" w:cs="Arial"/>
          <w:b/>
          <w:sz w:val="20"/>
          <w:szCs w:val="20"/>
          <w:lang w:val="nl-BE" w:eastAsia="en-US"/>
        </w:rPr>
      </w:pPr>
      <w:r w:rsidRPr="00194D7F">
        <w:rPr>
          <w:rFonts w:ascii="Arial" w:hAnsi="Arial" w:cs="Arial"/>
          <w:b/>
          <w:sz w:val="20"/>
          <w:szCs w:val="20"/>
          <w:lang w:val="nl-BE" w:eastAsia="en-US"/>
        </w:rPr>
        <w:t>DEEL 1: OPENBARE RUST</w:t>
      </w:r>
    </w:p>
    <w:p w:rsidR="000669E2" w:rsidRPr="000F6721" w:rsidRDefault="000669E2" w:rsidP="00021FE9">
      <w:pPr>
        <w:numPr>
          <w:ilvl w:val="1"/>
          <w:numId w:val="5"/>
        </w:numPr>
        <w:spacing w:before="360" w:line="276" w:lineRule="auto"/>
        <w:ind w:right="340"/>
        <w:jc w:val="both"/>
        <w:rPr>
          <w:rFonts w:ascii="Arial" w:hAnsi="Arial" w:cs="Arial"/>
          <w:b/>
          <w:sz w:val="20"/>
          <w:szCs w:val="20"/>
          <w:u w:val="single"/>
          <w:lang w:val="nl-BE" w:eastAsia="en-US"/>
        </w:rPr>
      </w:pPr>
      <w:r w:rsidRPr="000F6721">
        <w:rPr>
          <w:rFonts w:ascii="Arial" w:hAnsi="Arial" w:cs="Arial"/>
          <w:b/>
          <w:sz w:val="20"/>
          <w:szCs w:val="20"/>
          <w:u w:val="single"/>
          <w:lang w:val="nl-BE" w:eastAsia="en-US"/>
        </w:rPr>
        <w:t>Algemene bepalingen</w:t>
      </w:r>
    </w:p>
    <w:p w:rsidR="000669E2" w:rsidRPr="000F6721" w:rsidRDefault="000669E2" w:rsidP="00021FE9">
      <w:pPr>
        <w:spacing w:before="360" w:line="276" w:lineRule="auto"/>
        <w:ind w:right="340"/>
        <w:jc w:val="both"/>
        <w:rPr>
          <w:rFonts w:ascii="Arial" w:hAnsi="Arial" w:cs="Arial"/>
          <w:b/>
          <w:sz w:val="20"/>
          <w:szCs w:val="20"/>
          <w:lang w:val="nl-BE" w:eastAsia="en-US"/>
        </w:rPr>
      </w:pPr>
      <w:r w:rsidRPr="00C626B6">
        <w:rPr>
          <w:rFonts w:ascii="Arial" w:hAnsi="Arial" w:cs="Arial"/>
          <w:b/>
          <w:sz w:val="20"/>
          <w:szCs w:val="20"/>
          <w:lang w:val="nl-BE" w:eastAsia="en-US"/>
        </w:rPr>
        <w:t>Art. 1.1.1</w:t>
      </w:r>
      <w:r>
        <w:rPr>
          <w:rFonts w:ascii="Arial" w:hAnsi="Arial" w:cs="Arial"/>
          <w:sz w:val="20"/>
          <w:szCs w:val="20"/>
          <w:lang w:val="nl-BE" w:eastAsia="en-US"/>
        </w:rPr>
        <w:t xml:space="preserve"> </w:t>
      </w:r>
      <w:r w:rsidRPr="000F6721">
        <w:rPr>
          <w:rFonts w:ascii="Arial" w:hAnsi="Arial" w:cs="Arial"/>
          <w:b/>
          <w:sz w:val="20"/>
          <w:szCs w:val="20"/>
          <w:lang w:val="nl-BE" w:eastAsia="en-US"/>
        </w:rPr>
        <w:t>Geluidsoverlast</w:t>
      </w:r>
    </w:p>
    <w:p w:rsidR="000669E2" w:rsidRPr="000F6721" w:rsidRDefault="000669E2" w:rsidP="00021FE9">
      <w:pPr>
        <w:spacing w:before="120" w:line="276" w:lineRule="auto"/>
        <w:jc w:val="both"/>
        <w:rPr>
          <w:rFonts w:ascii="Arial" w:hAnsi="Arial" w:cs="Arial"/>
          <w:sz w:val="20"/>
          <w:szCs w:val="20"/>
          <w:lang w:val="nl-BE" w:eastAsia="en-US"/>
        </w:rPr>
      </w:pPr>
      <w:r w:rsidRPr="000F6721">
        <w:rPr>
          <w:rFonts w:ascii="Arial" w:hAnsi="Arial" w:cs="Arial"/>
          <w:sz w:val="20"/>
          <w:szCs w:val="20"/>
          <w:lang w:val="nl-BE" w:eastAsia="en-US"/>
        </w:rPr>
        <w:t xml:space="preserve">Het is dag en nacht verboden om het even welk geluid, gerucht of rumoer te veroorzaken dat toe te schrijven is aan gebrek aan vooruitzicht en voorzorg en dat de rust van de inwoners in het gedrang brengt. </w:t>
      </w:r>
    </w:p>
    <w:p w:rsidR="000669E2" w:rsidRPr="000F6721" w:rsidRDefault="000669E2" w:rsidP="00021FE9">
      <w:pPr>
        <w:spacing w:before="120" w:line="276" w:lineRule="auto"/>
        <w:ind w:left="360" w:hanging="360"/>
        <w:jc w:val="both"/>
        <w:rPr>
          <w:rFonts w:ascii="Arial" w:hAnsi="Arial" w:cs="Arial"/>
          <w:sz w:val="20"/>
          <w:szCs w:val="20"/>
          <w:lang w:val="nl-BE" w:eastAsia="en-US"/>
        </w:rPr>
      </w:pPr>
      <w:r w:rsidRPr="000F6721">
        <w:rPr>
          <w:rFonts w:ascii="Arial" w:hAnsi="Arial" w:cs="Arial"/>
          <w:sz w:val="20"/>
          <w:szCs w:val="20"/>
          <w:lang w:val="nl-BE" w:eastAsia="en-US"/>
        </w:rPr>
        <w:t>Het bewijs kan met alle mogelijke middelen geleverd worden.</w:t>
      </w:r>
    </w:p>
    <w:p w:rsidR="000669E2" w:rsidRPr="000F6721" w:rsidRDefault="000669E2" w:rsidP="00021FE9">
      <w:pPr>
        <w:spacing w:before="240" w:line="276" w:lineRule="auto"/>
        <w:ind w:right="340"/>
        <w:jc w:val="both"/>
        <w:rPr>
          <w:rFonts w:ascii="Arial" w:hAnsi="Arial" w:cs="Arial"/>
          <w:b/>
          <w:sz w:val="20"/>
          <w:szCs w:val="20"/>
          <w:lang w:val="nl-BE" w:eastAsia="en-US"/>
        </w:rPr>
      </w:pPr>
      <w:r>
        <w:rPr>
          <w:rFonts w:ascii="Arial" w:hAnsi="Arial" w:cs="Arial"/>
          <w:b/>
          <w:sz w:val="20"/>
          <w:szCs w:val="20"/>
          <w:lang w:val="nl-BE" w:eastAsia="en-US"/>
        </w:rPr>
        <w:t xml:space="preserve">Art. 1.1.2 </w:t>
      </w:r>
      <w:r w:rsidRPr="000F6721">
        <w:rPr>
          <w:rFonts w:ascii="Arial" w:hAnsi="Arial" w:cs="Arial"/>
          <w:b/>
          <w:sz w:val="20"/>
          <w:szCs w:val="20"/>
          <w:lang w:val="nl-BE" w:eastAsia="en-US"/>
        </w:rPr>
        <w:t>Niet-hinderlijk geluid</w:t>
      </w:r>
    </w:p>
    <w:p w:rsidR="000669E2" w:rsidRPr="000F6721" w:rsidRDefault="000669E2" w:rsidP="00021FE9">
      <w:pPr>
        <w:spacing w:before="120" w:line="276" w:lineRule="auto"/>
        <w:jc w:val="both"/>
        <w:rPr>
          <w:rFonts w:ascii="Arial" w:hAnsi="Arial" w:cs="Arial"/>
          <w:sz w:val="20"/>
          <w:szCs w:val="20"/>
          <w:lang w:val="nl-BE" w:eastAsia="en-US"/>
        </w:rPr>
      </w:pPr>
      <w:r w:rsidRPr="000F6721">
        <w:rPr>
          <w:rFonts w:ascii="Arial" w:hAnsi="Arial" w:cs="Arial"/>
          <w:sz w:val="20"/>
          <w:szCs w:val="20"/>
          <w:lang w:val="nl-BE" w:eastAsia="en-US"/>
        </w:rPr>
        <w:t>Een geluid wordt als niet-hinderlijk beschouwd en kan geen aanleiding geven tot een gerechtvaardigde klacht wanneer het:</w:t>
      </w:r>
    </w:p>
    <w:p w:rsidR="000669E2" w:rsidRPr="000F6721" w:rsidRDefault="000669E2" w:rsidP="00021FE9">
      <w:pPr>
        <w:numPr>
          <w:ilvl w:val="0"/>
          <w:numId w:val="1"/>
        </w:numPr>
        <w:spacing w:before="120" w:line="276" w:lineRule="auto"/>
        <w:ind w:right="340"/>
        <w:jc w:val="both"/>
        <w:rPr>
          <w:rFonts w:ascii="Arial" w:hAnsi="Arial" w:cs="Arial"/>
          <w:sz w:val="20"/>
          <w:szCs w:val="20"/>
          <w:lang w:val="nl-BE" w:eastAsia="en-US"/>
        </w:rPr>
      </w:pPr>
      <w:r w:rsidRPr="000F6721">
        <w:rPr>
          <w:rFonts w:ascii="Arial" w:hAnsi="Arial" w:cs="Arial"/>
          <w:sz w:val="20"/>
          <w:szCs w:val="20"/>
          <w:lang w:val="nl-BE" w:eastAsia="en-US"/>
        </w:rPr>
        <w:t>het gevolg is van werken aan de openbare weg of voor het aanleggen van openbare nutsvoorzieningen, uitgevoerd met toelating van de daartoe bevoegde overheid of in opdracht van die overheid;</w:t>
      </w:r>
    </w:p>
    <w:p w:rsidR="000669E2" w:rsidRPr="000F6721" w:rsidRDefault="000669E2" w:rsidP="00021FE9">
      <w:pPr>
        <w:numPr>
          <w:ilvl w:val="0"/>
          <w:numId w:val="1"/>
        </w:numPr>
        <w:spacing w:before="120" w:line="276" w:lineRule="auto"/>
        <w:ind w:right="340"/>
        <w:jc w:val="both"/>
        <w:rPr>
          <w:rFonts w:ascii="Arial" w:hAnsi="Arial" w:cs="Arial"/>
          <w:sz w:val="20"/>
          <w:szCs w:val="20"/>
          <w:lang w:val="nl-BE" w:eastAsia="en-US"/>
        </w:rPr>
      </w:pPr>
      <w:r w:rsidRPr="000F6721">
        <w:rPr>
          <w:rFonts w:ascii="Arial" w:hAnsi="Arial" w:cs="Arial"/>
          <w:sz w:val="20"/>
          <w:szCs w:val="20"/>
          <w:lang w:val="nl-BE" w:eastAsia="en-US"/>
        </w:rPr>
        <w:t>het gevolg is van werken, uitgevoerd op werkdagen en zaterdagen tussen 7 en 22 uur (uitgezonderd werkzaamheden die om technische redenen niet onderbroken kunnen worden) aan private eigendommen, waarvoor door de bevoegde overheid een vergunning werd afgeleverd, of van verbeterings-, verbouwings- of onderhoudswerken aan dergelijke eigendommen die zonder vergunning kunnen worden uitgevoerd, en waarbij de nodige voorzorgen worden getroffen om overdreven of niet noodzakelijk lawaai te vermijden;</w:t>
      </w:r>
    </w:p>
    <w:p w:rsidR="000669E2" w:rsidRPr="000F6721" w:rsidRDefault="000669E2" w:rsidP="00021FE9">
      <w:pPr>
        <w:numPr>
          <w:ilvl w:val="0"/>
          <w:numId w:val="1"/>
        </w:numPr>
        <w:spacing w:before="120" w:line="276" w:lineRule="auto"/>
        <w:ind w:right="340"/>
        <w:jc w:val="both"/>
        <w:rPr>
          <w:rFonts w:ascii="Arial" w:hAnsi="Arial" w:cs="Arial"/>
          <w:sz w:val="20"/>
          <w:szCs w:val="20"/>
          <w:lang w:val="nl-BE" w:eastAsia="en-US"/>
        </w:rPr>
      </w:pPr>
      <w:r w:rsidRPr="000F6721">
        <w:rPr>
          <w:rFonts w:ascii="Arial" w:hAnsi="Arial" w:cs="Arial"/>
          <w:sz w:val="20"/>
          <w:szCs w:val="20"/>
          <w:lang w:val="nl-BE" w:eastAsia="en-US"/>
        </w:rPr>
        <w:t>het gevolg is van werken of handelingen die bij hoogdringendheid of zonder verder uitstel moeten worden uitgevoerd ter bescherming van personen of eigendommen of ter voorkoming van rampen;</w:t>
      </w:r>
    </w:p>
    <w:p w:rsidR="000669E2" w:rsidRPr="000F6721" w:rsidRDefault="000669E2" w:rsidP="00021FE9">
      <w:pPr>
        <w:numPr>
          <w:ilvl w:val="0"/>
          <w:numId w:val="1"/>
        </w:numPr>
        <w:spacing w:before="120" w:line="276" w:lineRule="auto"/>
        <w:ind w:right="340"/>
        <w:jc w:val="both"/>
        <w:rPr>
          <w:rFonts w:ascii="Arial" w:hAnsi="Arial" w:cs="Arial"/>
          <w:sz w:val="20"/>
          <w:szCs w:val="20"/>
          <w:lang w:val="nl-BE" w:eastAsia="en-US"/>
        </w:rPr>
      </w:pPr>
      <w:r w:rsidRPr="000F6721">
        <w:rPr>
          <w:rFonts w:ascii="Arial" w:hAnsi="Arial" w:cs="Arial"/>
          <w:sz w:val="20"/>
          <w:szCs w:val="20"/>
          <w:lang w:val="nl-BE" w:eastAsia="en-US"/>
        </w:rPr>
        <w:t>het gevolg is van een door het stadsbestuur vergunde manifestatie, voor zover de in de vergunning opgelegde voorwaarden worden nageleefd;</w:t>
      </w:r>
    </w:p>
    <w:p w:rsidR="000669E2" w:rsidRPr="000F6721" w:rsidRDefault="000669E2" w:rsidP="00021FE9">
      <w:pPr>
        <w:spacing w:before="120" w:line="276" w:lineRule="auto"/>
        <w:jc w:val="both"/>
        <w:rPr>
          <w:rFonts w:ascii="Arial" w:hAnsi="Arial" w:cs="Arial"/>
          <w:b/>
          <w:sz w:val="20"/>
          <w:szCs w:val="20"/>
          <w:u w:val="single"/>
          <w:lang w:val="nl-BE" w:eastAsia="en-US"/>
        </w:rPr>
      </w:pPr>
    </w:p>
    <w:p w:rsidR="000669E2" w:rsidRPr="000F6721" w:rsidRDefault="000669E2" w:rsidP="00021FE9">
      <w:pPr>
        <w:numPr>
          <w:ilvl w:val="1"/>
          <w:numId w:val="5"/>
        </w:numPr>
        <w:spacing w:before="360" w:line="276" w:lineRule="auto"/>
        <w:ind w:right="340"/>
        <w:jc w:val="both"/>
        <w:rPr>
          <w:rFonts w:ascii="Arial" w:hAnsi="Arial" w:cs="Arial"/>
          <w:b/>
          <w:sz w:val="20"/>
          <w:szCs w:val="20"/>
          <w:u w:val="single"/>
          <w:lang w:val="nl-BE" w:eastAsia="en-US"/>
        </w:rPr>
      </w:pPr>
      <w:r w:rsidRPr="000F6721">
        <w:rPr>
          <w:rFonts w:ascii="Arial" w:hAnsi="Arial" w:cs="Arial"/>
          <w:b/>
          <w:sz w:val="20"/>
          <w:szCs w:val="20"/>
          <w:u w:val="single"/>
          <w:lang w:val="nl-BE" w:eastAsia="en-US"/>
        </w:rPr>
        <w:t>Specifieke bepalingen</w:t>
      </w:r>
    </w:p>
    <w:p w:rsidR="000669E2" w:rsidRPr="000F6721" w:rsidRDefault="000669E2" w:rsidP="00021FE9">
      <w:pPr>
        <w:spacing w:before="240" w:line="276" w:lineRule="auto"/>
        <w:jc w:val="both"/>
        <w:rPr>
          <w:rFonts w:ascii="Arial" w:hAnsi="Arial" w:cs="Arial"/>
          <w:b/>
          <w:sz w:val="20"/>
          <w:szCs w:val="20"/>
          <w:lang w:val="nl-BE" w:eastAsia="en-US"/>
        </w:rPr>
      </w:pPr>
      <w:r w:rsidRPr="000F6721">
        <w:rPr>
          <w:rFonts w:ascii="Arial" w:hAnsi="Arial" w:cs="Arial"/>
          <w:b/>
          <w:sz w:val="20"/>
          <w:szCs w:val="20"/>
          <w:lang w:val="nl-BE" w:eastAsia="en-US"/>
        </w:rPr>
        <w:t>1.2.1 Geluidsgolven privé-eigendommen en voertuigen</w:t>
      </w:r>
    </w:p>
    <w:p w:rsidR="000669E2" w:rsidRPr="000F6721" w:rsidRDefault="000669E2" w:rsidP="00021FE9">
      <w:pPr>
        <w:spacing w:before="120" w:line="276" w:lineRule="auto"/>
        <w:jc w:val="both"/>
        <w:rPr>
          <w:rFonts w:ascii="Arial" w:hAnsi="Arial" w:cs="Arial"/>
          <w:sz w:val="20"/>
          <w:szCs w:val="20"/>
          <w:lang w:val="nl-BE" w:eastAsia="en-US"/>
        </w:rPr>
      </w:pPr>
      <w:r>
        <w:rPr>
          <w:rFonts w:ascii="Arial" w:hAnsi="Arial" w:cs="Arial"/>
          <w:b/>
          <w:sz w:val="20"/>
          <w:szCs w:val="20"/>
          <w:lang w:val="nl-BE" w:eastAsia="en-US"/>
        </w:rPr>
        <w:t xml:space="preserve">Art. </w:t>
      </w:r>
      <w:r w:rsidRPr="000F6721">
        <w:rPr>
          <w:rFonts w:ascii="Arial" w:hAnsi="Arial" w:cs="Arial"/>
          <w:b/>
          <w:sz w:val="20"/>
          <w:szCs w:val="20"/>
          <w:lang w:val="nl-BE" w:eastAsia="en-US"/>
        </w:rPr>
        <w:t>1.2.1.1</w:t>
      </w:r>
      <w:r w:rsidRPr="000F6721">
        <w:rPr>
          <w:rFonts w:ascii="Arial" w:hAnsi="Arial" w:cs="Arial"/>
          <w:sz w:val="20"/>
          <w:szCs w:val="20"/>
          <w:lang w:val="nl-BE" w:eastAsia="en-US"/>
        </w:rPr>
        <w:t xml:space="preserve"> In de openlucht gebruikmaken van radio’s, televisietoestellen, jukeboxen, grammofonen, registreerapparaten, luidsprekers en verder alle soorten ontvang- en zendtoestellen op de openbare weg en op openbare plaatsen (groene zones, parken e.a.) is verboden, tenzij de voortgebrachte geluidssterkte het niveau van 45dB(A) niet overtreft. </w:t>
      </w:r>
    </w:p>
    <w:p w:rsidR="000669E2" w:rsidRPr="000F6721" w:rsidRDefault="000669E2" w:rsidP="00021FE9">
      <w:pPr>
        <w:spacing w:before="120" w:line="276" w:lineRule="auto"/>
        <w:jc w:val="both"/>
        <w:rPr>
          <w:rFonts w:ascii="Arial" w:hAnsi="Arial" w:cs="Arial"/>
          <w:sz w:val="20"/>
          <w:szCs w:val="20"/>
          <w:lang w:val="nl-BE" w:eastAsia="en-US"/>
        </w:rPr>
      </w:pPr>
      <w:r>
        <w:rPr>
          <w:rFonts w:ascii="Arial" w:hAnsi="Arial" w:cs="Arial"/>
          <w:b/>
          <w:sz w:val="20"/>
          <w:szCs w:val="20"/>
          <w:lang w:val="nl-BE" w:eastAsia="en-US"/>
        </w:rPr>
        <w:t xml:space="preserve">Art. </w:t>
      </w:r>
      <w:r w:rsidRPr="000F6721">
        <w:rPr>
          <w:rFonts w:ascii="Arial" w:hAnsi="Arial" w:cs="Arial"/>
          <w:b/>
          <w:sz w:val="20"/>
          <w:szCs w:val="20"/>
          <w:lang w:val="nl-BE" w:eastAsia="en-US"/>
        </w:rPr>
        <w:t>1.2.1.2</w:t>
      </w:r>
      <w:r w:rsidRPr="000F6721">
        <w:rPr>
          <w:rFonts w:ascii="Arial" w:hAnsi="Arial" w:cs="Arial"/>
          <w:sz w:val="20"/>
          <w:szCs w:val="20"/>
          <w:lang w:val="nl-BE" w:eastAsia="en-US"/>
        </w:rPr>
        <w:t xml:space="preserve"> Het binnenshuis gebruik, op particuliere eigendom, van bovenvermelde toestellen mag niet hoorbaar zijn op de openbare weg en op openbare plaatsen, onverminderd de geldende wetgeving over het produceren van elektronisch versterkte muziek.</w:t>
      </w:r>
    </w:p>
    <w:p w:rsidR="000669E2" w:rsidRPr="000F6721" w:rsidRDefault="000669E2" w:rsidP="00021FE9">
      <w:pPr>
        <w:spacing w:before="240" w:line="276" w:lineRule="auto"/>
        <w:jc w:val="both"/>
        <w:rPr>
          <w:rFonts w:ascii="Arial" w:hAnsi="Arial" w:cs="Arial"/>
          <w:b/>
          <w:sz w:val="20"/>
          <w:szCs w:val="20"/>
          <w:lang w:val="nl-BE" w:eastAsia="en-US"/>
        </w:rPr>
      </w:pPr>
      <w:r>
        <w:rPr>
          <w:rFonts w:ascii="Arial" w:hAnsi="Arial" w:cs="Arial"/>
          <w:b/>
          <w:sz w:val="20"/>
          <w:szCs w:val="20"/>
          <w:lang w:val="nl-BE" w:eastAsia="en-US"/>
        </w:rPr>
        <w:t xml:space="preserve">Art. </w:t>
      </w:r>
      <w:r w:rsidRPr="000F6721">
        <w:rPr>
          <w:rFonts w:ascii="Arial" w:hAnsi="Arial" w:cs="Arial"/>
          <w:b/>
          <w:sz w:val="20"/>
          <w:szCs w:val="20"/>
          <w:lang w:val="nl-BE" w:eastAsia="en-US"/>
        </w:rPr>
        <w:t>1.2.</w:t>
      </w:r>
      <w:r w:rsidRPr="009E0C2D">
        <w:rPr>
          <w:rFonts w:ascii="Arial" w:hAnsi="Arial" w:cs="Arial"/>
          <w:b/>
          <w:sz w:val="20"/>
          <w:szCs w:val="20"/>
          <w:lang w:val="nl-BE" w:eastAsia="en-US"/>
        </w:rPr>
        <w:t xml:space="preserve">2 </w:t>
      </w:r>
      <w:r w:rsidRPr="000F6721">
        <w:rPr>
          <w:rFonts w:ascii="Arial" w:hAnsi="Arial" w:cs="Arial"/>
          <w:b/>
          <w:sz w:val="20"/>
          <w:szCs w:val="20"/>
          <w:lang w:val="nl-BE" w:eastAsia="en-US"/>
        </w:rPr>
        <w:t xml:space="preserve"> Dieren</w:t>
      </w:r>
    </w:p>
    <w:p w:rsidR="000669E2" w:rsidRPr="000F6721" w:rsidRDefault="000669E2" w:rsidP="00021FE9">
      <w:pPr>
        <w:spacing w:before="120" w:line="276" w:lineRule="auto"/>
        <w:jc w:val="both"/>
        <w:rPr>
          <w:rFonts w:ascii="Arial" w:hAnsi="Arial" w:cs="Arial"/>
          <w:sz w:val="20"/>
          <w:szCs w:val="20"/>
          <w:lang w:val="nl-BE" w:eastAsia="en-US"/>
        </w:rPr>
      </w:pPr>
      <w:r w:rsidRPr="000F6721">
        <w:rPr>
          <w:rFonts w:ascii="Arial" w:hAnsi="Arial" w:cs="Arial"/>
          <w:sz w:val="20"/>
          <w:szCs w:val="20"/>
          <w:lang w:val="nl-BE" w:eastAsia="en-US"/>
        </w:rPr>
        <w:t xml:space="preserve">Dieren mogen geen abnormale hinder veroorzaken voor de omwonenden door aanhoudend geblaf, geschreeuw of gekrijs. De houder is verplicht om aangepaste accommodatie te voorzien die het veroorzaken van geluidsoverlast door zijn of haar dieren voorkomt. </w:t>
      </w:r>
    </w:p>
    <w:p w:rsidR="000669E2" w:rsidRPr="009E0C2D" w:rsidRDefault="000669E2" w:rsidP="00021FE9">
      <w:pPr>
        <w:spacing w:before="120" w:line="276" w:lineRule="auto"/>
        <w:jc w:val="both"/>
        <w:rPr>
          <w:rFonts w:ascii="Arial" w:hAnsi="Arial" w:cs="Arial"/>
          <w:sz w:val="20"/>
          <w:szCs w:val="20"/>
          <w:lang w:val="nl-BE" w:eastAsia="en-US"/>
        </w:rPr>
      </w:pPr>
      <w:r w:rsidRPr="000F6721">
        <w:rPr>
          <w:rFonts w:ascii="Arial" w:hAnsi="Arial" w:cs="Arial"/>
          <w:sz w:val="20"/>
          <w:szCs w:val="20"/>
          <w:lang w:val="nl-BE" w:eastAsia="en-US"/>
        </w:rPr>
        <w:t>Houders van dieren die geluid veroorzaken dat de rust van de omwonenden verstoort, zijn strafbaar met de in deze verordening bepaalde straffen.</w:t>
      </w:r>
    </w:p>
    <w:p w:rsidR="000669E2" w:rsidRPr="009E0C2D" w:rsidRDefault="000669E2" w:rsidP="00021FE9">
      <w:pPr>
        <w:spacing w:before="120" w:line="276" w:lineRule="auto"/>
        <w:jc w:val="both"/>
        <w:rPr>
          <w:rFonts w:ascii="Arial" w:hAnsi="Arial" w:cs="Arial"/>
          <w:sz w:val="20"/>
          <w:szCs w:val="20"/>
          <w:lang w:val="nl-BE" w:eastAsia="en-US"/>
        </w:rPr>
      </w:pPr>
    </w:p>
    <w:p w:rsidR="000669E2" w:rsidRPr="009E0C2D" w:rsidRDefault="000669E2" w:rsidP="00021FE9">
      <w:pPr>
        <w:spacing w:before="240" w:line="276" w:lineRule="auto"/>
        <w:jc w:val="both"/>
        <w:rPr>
          <w:rFonts w:ascii="Arial" w:hAnsi="Arial" w:cs="Arial"/>
          <w:b/>
          <w:sz w:val="20"/>
          <w:szCs w:val="20"/>
          <w:lang w:val="nl-BE" w:eastAsia="en-US"/>
        </w:rPr>
      </w:pPr>
      <w:r w:rsidRPr="0029275F">
        <w:rPr>
          <w:rFonts w:ascii="Arial" w:hAnsi="Arial" w:cs="Arial"/>
          <w:b/>
          <w:sz w:val="20"/>
          <w:szCs w:val="20"/>
          <w:lang w:val="nl-BE" w:eastAsia="en-US"/>
        </w:rPr>
        <w:t>1.2.3.Vuurwerk en wensballonnen</w:t>
      </w:r>
    </w:p>
    <w:p w:rsidR="000669E2" w:rsidRPr="009E0C2D" w:rsidRDefault="000669E2" w:rsidP="00021FE9">
      <w:pPr>
        <w:pStyle w:val="Plattetekst2"/>
        <w:spacing w:before="120" w:line="276" w:lineRule="auto"/>
      </w:pPr>
      <w:r>
        <w:rPr>
          <w:b/>
        </w:rPr>
        <w:t xml:space="preserve">Art. </w:t>
      </w:r>
      <w:r w:rsidRPr="009E0C2D">
        <w:rPr>
          <w:b/>
        </w:rPr>
        <w:t>1.2.3.1</w:t>
      </w:r>
      <w:r w:rsidRPr="009E0C2D">
        <w:t xml:space="preserve"> Zonder afbreuk te doen aan wettelijke en reglementaire bepalingen is het verboden om voetzoekers, </w:t>
      </w:r>
      <w:proofErr w:type="spellStart"/>
      <w:r w:rsidRPr="009E0C2D">
        <w:t>thunderflashes</w:t>
      </w:r>
      <w:proofErr w:type="spellEnd"/>
      <w:r w:rsidRPr="009E0C2D">
        <w:t>, knal- en rookbussen te laten ontploffen, zowel op de openbare weg als op private domeinen, binnenplaatsen en op alle plaatsen die palen aan de openbare weg.</w:t>
      </w:r>
    </w:p>
    <w:p w:rsidR="000669E2" w:rsidRPr="009E0C2D" w:rsidRDefault="000669E2" w:rsidP="00021FE9">
      <w:pPr>
        <w:spacing w:before="120" w:line="276" w:lineRule="auto"/>
        <w:jc w:val="both"/>
        <w:rPr>
          <w:rFonts w:ascii="Arial" w:hAnsi="Arial" w:cs="Arial"/>
          <w:sz w:val="20"/>
          <w:szCs w:val="20"/>
        </w:rPr>
      </w:pPr>
      <w:r>
        <w:rPr>
          <w:rFonts w:ascii="Arial" w:hAnsi="Arial" w:cs="Arial"/>
          <w:b/>
          <w:sz w:val="20"/>
          <w:szCs w:val="20"/>
          <w:lang w:val="nl-BE" w:eastAsia="en-US"/>
        </w:rPr>
        <w:t xml:space="preserve">Art. </w:t>
      </w:r>
      <w:r w:rsidRPr="009E0C2D">
        <w:rPr>
          <w:rFonts w:ascii="Arial" w:hAnsi="Arial" w:cs="Arial"/>
          <w:b/>
          <w:sz w:val="20"/>
          <w:szCs w:val="20"/>
          <w:lang w:val="nl-BE" w:eastAsia="en-US"/>
        </w:rPr>
        <w:t>1.2.3.2</w:t>
      </w:r>
      <w:r w:rsidRPr="009E0C2D">
        <w:rPr>
          <w:rFonts w:ascii="Arial" w:hAnsi="Arial" w:cs="Arial"/>
          <w:sz w:val="20"/>
          <w:szCs w:val="20"/>
        </w:rPr>
        <w:t xml:space="preserve"> Voor het afsteken van feestvuurwerk is een voorafgaande machtiging van de burgemeester vereist, behalve voor het afsteken van </w:t>
      </w:r>
      <w:r>
        <w:rPr>
          <w:rFonts w:ascii="Arial" w:hAnsi="Arial" w:cs="Arial"/>
          <w:sz w:val="20"/>
          <w:szCs w:val="20"/>
        </w:rPr>
        <w:t>feest</w:t>
      </w:r>
      <w:r w:rsidRPr="009E0C2D">
        <w:rPr>
          <w:rFonts w:ascii="Arial" w:hAnsi="Arial" w:cs="Arial"/>
          <w:sz w:val="20"/>
          <w:szCs w:val="20"/>
        </w:rPr>
        <w:t>vuurwerk tijdens de nieuwjaarsnacht van 23.45 tot 00.45 uur.</w:t>
      </w:r>
      <w:r>
        <w:rPr>
          <w:rFonts w:ascii="Arial" w:hAnsi="Arial" w:cs="Arial"/>
          <w:sz w:val="20"/>
          <w:szCs w:val="20"/>
        </w:rPr>
        <w:t xml:space="preserve"> Ook tijdens deze periode blijven de bepalingen van art. 1.2.3.1 van kracht.</w:t>
      </w:r>
    </w:p>
    <w:p w:rsidR="000669E2" w:rsidRPr="000F6721" w:rsidRDefault="000669E2" w:rsidP="00021FE9">
      <w:pPr>
        <w:spacing w:before="120" w:line="276" w:lineRule="auto"/>
        <w:jc w:val="both"/>
        <w:rPr>
          <w:rFonts w:ascii="Arial" w:hAnsi="Arial" w:cs="Arial"/>
          <w:sz w:val="20"/>
          <w:szCs w:val="20"/>
          <w:lang w:val="nl-BE" w:eastAsia="en-US"/>
        </w:rPr>
      </w:pPr>
    </w:p>
    <w:p w:rsidR="000669E2" w:rsidRPr="000F6721" w:rsidRDefault="000669E2" w:rsidP="00021FE9">
      <w:pPr>
        <w:spacing w:line="276" w:lineRule="auto"/>
        <w:jc w:val="both"/>
        <w:rPr>
          <w:rFonts w:ascii="Arial" w:hAnsi="Arial" w:cs="Arial"/>
          <w:b/>
          <w:color w:val="000000"/>
          <w:sz w:val="20"/>
          <w:szCs w:val="20"/>
          <w:lang w:val="nl-BE" w:eastAsia="en-US"/>
        </w:rPr>
      </w:pPr>
    </w:p>
    <w:p w:rsidR="000669E2" w:rsidRPr="000F6721" w:rsidRDefault="000669E2" w:rsidP="00021FE9">
      <w:pPr>
        <w:spacing w:line="276" w:lineRule="auto"/>
        <w:jc w:val="both"/>
        <w:rPr>
          <w:rFonts w:ascii="Arial" w:hAnsi="Arial" w:cs="Arial"/>
          <w:b/>
          <w:color w:val="000000"/>
          <w:sz w:val="20"/>
          <w:szCs w:val="20"/>
          <w:lang w:val="nl-BE" w:eastAsia="en-US"/>
        </w:rPr>
      </w:pPr>
      <w:r w:rsidRPr="000F6721">
        <w:rPr>
          <w:rFonts w:ascii="Arial" w:hAnsi="Arial" w:cs="Arial"/>
          <w:b/>
          <w:color w:val="000000"/>
          <w:sz w:val="20"/>
          <w:szCs w:val="20"/>
          <w:lang w:val="nl-BE" w:eastAsia="en-US"/>
        </w:rPr>
        <w:t>DEEL 2: OPENBARE VEILIGHEID EN VLOTTE DOORGANG</w:t>
      </w:r>
    </w:p>
    <w:p w:rsidR="000669E2" w:rsidRPr="000F6721" w:rsidRDefault="000669E2" w:rsidP="00021FE9">
      <w:pPr>
        <w:numPr>
          <w:ilvl w:val="1"/>
          <w:numId w:val="7"/>
        </w:numPr>
        <w:spacing w:before="360" w:line="276" w:lineRule="auto"/>
        <w:ind w:right="340"/>
        <w:jc w:val="both"/>
        <w:rPr>
          <w:rFonts w:ascii="Arial" w:hAnsi="Arial" w:cs="Arial"/>
          <w:b/>
          <w:smallCaps/>
          <w:sz w:val="20"/>
          <w:szCs w:val="20"/>
          <w:u w:val="single"/>
          <w:lang w:val="nl-BE" w:eastAsia="en-US"/>
        </w:rPr>
      </w:pPr>
      <w:r w:rsidRPr="000F6721">
        <w:rPr>
          <w:rFonts w:ascii="Arial" w:hAnsi="Arial" w:cs="Arial"/>
          <w:b/>
          <w:smallCaps/>
          <w:sz w:val="20"/>
          <w:szCs w:val="20"/>
          <w:u w:val="single"/>
          <w:lang w:val="nl-BE" w:eastAsia="en-US"/>
        </w:rPr>
        <w:t>Hinderlijke werkzaamheden en gevaarlijke activiteiten</w:t>
      </w:r>
    </w:p>
    <w:p w:rsidR="000669E2" w:rsidRDefault="000669E2" w:rsidP="00021FE9">
      <w:pPr>
        <w:spacing w:before="120" w:line="276" w:lineRule="auto"/>
        <w:jc w:val="both"/>
        <w:rPr>
          <w:rFonts w:ascii="Arial" w:hAnsi="Arial" w:cs="Arial"/>
          <w:b/>
          <w:sz w:val="20"/>
          <w:szCs w:val="20"/>
          <w:lang w:val="nl-BE" w:eastAsia="en-US"/>
        </w:rPr>
      </w:pPr>
    </w:p>
    <w:p w:rsidR="000669E2" w:rsidRPr="00C626B6" w:rsidRDefault="000669E2" w:rsidP="00021FE9">
      <w:pPr>
        <w:spacing w:before="120" w:line="276" w:lineRule="auto"/>
        <w:jc w:val="both"/>
        <w:rPr>
          <w:rFonts w:ascii="Arial" w:hAnsi="Arial" w:cs="Arial"/>
          <w:b/>
          <w:sz w:val="20"/>
          <w:szCs w:val="20"/>
          <w:lang w:val="nl-BE" w:eastAsia="en-US"/>
        </w:rPr>
      </w:pPr>
      <w:r w:rsidRPr="00C626B6">
        <w:rPr>
          <w:rFonts w:ascii="Arial" w:hAnsi="Arial" w:cs="Arial"/>
          <w:b/>
          <w:sz w:val="20"/>
          <w:szCs w:val="20"/>
          <w:lang w:val="nl-BE" w:eastAsia="en-US"/>
        </w:rPr>
        <w:t>Art. 2.1.1 Werkzaamheden</w:t>
      </w:r>
    </w:p>
    <w:p w:rsidR="000669E2" w:rsidRPr="000F6721" w:rsidRDefault="000669E2" w:rsidP="00021FE9">
      <w:pPr>
        <w:spacing w:before="120" w:line="276" w:lineRule="auto"/>
        <w:jc w:val="both"/>
        <w:rPr>
          <w:rFonts w:ascii="Arial" w:hAnsi="Arial" w:cs="Arial"/>
          <w:sz w:val="20"/>
          <w:szCs w:val="20"/>
          <w:lang w:val="nl-BE" w:eastAsia="en-US"/>
        </w:rPr>
      </w:pPr>
      <w:r w:rsidRPr="000F6721">
        <w:rPr>
          <w:rFonts w:ascii="Arial" w:hAnsi="Arial" w:cs="Arial"/>
          <w:sz w:val="20"/>
          <w:szCs w:val="20"/>
          <w:lang w:val="nl-BE" w:eastAsia="en-US"/>
        </w:rPr>
        <w:t xml:space="preserve">Het is uitdrukkelijk verboden om werkzaamheden te starten op het openbaar en privaat domein van de gemeente, zowel aan de oppervlakte als onder de grond, zonder machtiging van het College van Burgemeester en Schepenen. </w:t>
      </w:r>
    </w:p>
    <w:p w:rsidR="000669E2" w:rsidRPr="000F6721" w:rsidRDefault="000669E2" w:rsidP="00021FE9">
      <w:pPr>
        <w:spacing w:before="120" w:line="276" w:lineRule="auto"/>
        <w:jc w:val="both"/>
        <w:rPr>
          <w:rFonts w:ascii="Arial" w:hAnsi="Arial" w:cs="Arial"/>
          <w:sz w:val="20"/>
          <w:szCs w:val="20"/>
          <w:lang w:val="nl-BE" w:eastAsia="en-US"/>
        </w:rPr>
      </w:pPr>
      <w:r w:rsidRPr="000F6721">
        <w:rPr>
          <w:rFonts w:ascii="Arial" w:hAnsi="Arial" w:cs="Arial"/>
          <w:sz w:val="20"/>
          <w:szCs w:val="20"/>
          <w:lang w:val="nl-BE" w:eastAsia="en-US"/>
        </w:rPr>
        <w:t xml:space="preserve">Iedere persoon die werkzaamheden op het openbaar domein uitvoert of laat uitvoeren, is verplicht het domein in de oorspronkelijke staat van vóór de uitvoering van de werkzaamheden of in de staat die in de machtiging vermeld is te herstellen. </w:t>
      </w:r>
    </w:p>
    <w:p w:rsidR="000669E2" w:rsidRPr="000F6721" w:rsidRDefault="000669E2" w:rsidP="00021FE9">
      <w:pPr>
        <w:spacing w:before="240" w:line="276" w:lineRule="auto"/>
        <w:ind w:right="340"/>
        <w:jc w:val="both"/>
        <w:rPr>
          <w:rFonts w:ascii="Arial" w:hAnsi="Arial" w:cs="Arial"/>
          <w:b/>
          <w:sz w:val="20"/>
          <w:szCs w:val="20"/>
          <w:lang w:val="nl-BE" w:eastAsia="en-US"/>
        </w:rPr>
      </w:pPr>
      <w:r>
        <w:rPr>
          <w:rFonts w:ascii="Arial" w:hAnsi="Arial" w:cs="Arial"/>
          <w:b/>
          <w:sz w:val="20"/>
          <w:szCs w:val="20"/>
          <w:lang w:val="nl-BE" w:eastAsia="en-US"/>
        </w:rPr>
        <w:t xml:space="preserve">Art. 2.1.2 </w:t>
      </w:r>
      <w:r w:rsidRPr="000F6721">
        <w:rPr>
          <w:rFonts w:ascii="Arial" w:hAnsi="Arial" w:cs="Arial"/>
          <w:b/>
          <w:sz w:val="20"/>
          <w:szCs w:val="20"/>
          <w:lang w:val="nl-BE" w:eastAsia="en-US"/>
        </w:rPr>
        <w:t>Invloed van werkzaamheden op het openbaar domein</w:t>
      </w:r>
    </w:p>
    <w:p w:rsidR="000669E2" w:rsidRPr="000F6721" w:rsidRDefault="000669E2" w:rsidP="00021FE9">
      <w:pPr>
        <w:spacing w:before="120" w:line="276" w:lineRule="auto"/>
        <w:jc w:val="both"/>
        <w:rPr>
          <w:rFonts w:ascii="Arial" w:hAnsi="Arial" w:cs="Arial"/>
          <w:sz w:val="20"/>
          <w:szCs w:val="20"/>
          <w:lang w:val="nl-BE" w:eastAsia="en-US"/>
        </w:rPr>
      </w:pPr>
      <w:r w:rsidRPr="000F6721">
        <w:rPr>
          <w:rFonts w:ascii="Arial" w:hAnsi="Arial" w:cs="Arial"/>
          <w:sz w:val="20"/>
          <w:szCs w:val="20"/>
          <w:lang w:val="nl-BE" w:eastAsia="en-US"/>
        </w:rPr>
        <w:t>Voor werkzaamheden die buiten de openbare weg uitgevoerd worden en die de weg kunnen bevuilen of de veiligheid of de gemakkelijkheid van doorgang kunnen belemmeren, geldt het volgende:</w:t>
      </w:r>
    </w:p>
    <w:p w:rsidR="000669E2" w:rsidRPr="000F6721" w:rsidRDefault="000669E2" w:rsidP="00021FE9">
      <w:pPr>
        <w:numPr>
          <w:ilvl w:val="0"/>
          <w:numId w:val="6"/>
        </w:numPr>
        <w:spacing w:before="120" w:line="276" w:lineRule="auto"/>
        <w:ind w:right="340"/>
        <w:jc w:val="both"/>
        <w:rPr>
          <w:rFonts w:ascii="Arial" w:hAnsi="Arial" w:cs="Arial"/>
          <w:sz w:val="20"/>
          <w:szCs w:val="20"/>
          <w:lang w:val="nl-BE" w:eastAsia="en-US"/>
        </w:rPr>
      </w:pPr>
      <w:r w:rsidRPr="000F6721">
        <w:rPr>
          <w:rFonts w:ascii="Arial" w:hAnsi="Arial" w:cs="Arial"/>
          <w:sz w:val="20"/>
          <w:szCs w:val="20"/>
          <w:lang w:val="nl-BE" w:eastAsia="en-US"/>
        </w:rPr>
        <w:t xml:space="preserve">werkzaamheden die stof of afval op de openbare weg of de omringende eigendommen kunnen verspreiden, mogen pas aangevat worden na het aanbrengen van schermen. </w:t>
      </w:r>
    </w:p>
    <w:p w:rsidR="000669E2" w:rsidRPr="000F6721" w:rsidRDefault="000669E2" w:rsidP="00021FE9">
      <w:pPr>
        <w:numPr>
          <w:ilvl w:val="0"/>
          <w:numId w:val="6"/>
        </w:numPr>
        <w:spacing w:before="120" w:line="276" w:lineRule="auto"/>
        <w:ind w:right="340"/>
        <w:jc w:val="both"/>
        <w:rPr>
          <w:rFonts w:ascii="Arial" w:hAnsi="Arial" w:cs="Arial"/>
          <w:sz w:val="20"/>
          <w:szCs w:val="20"/>
          <w:lang w:val="nl-BE" w:eastAsia="en-US"/>
        </w:rPr>
      </w:pPr>
      <w:r w:rsidRPr="000F6721">
        <w:rPr>
          <w:rFonts w:ascii="Arial" w:hAnsi="Arial" w:cs="Arial"/>
          <w:sz w:val="20"/>
          <w:szCs w:val="20"/>
          <w:lang w:val="nl-BE" w:eastAsia="en-US"/>
        </w:rPr>
        <w:t>wanneer de weg door werkzaamheden wordt bevuild, moet de uitvoerder van de werken hem onmiddellijk schoonmaken.</w:t>
      </w:r>
    </w:p>
    <w:p w:rsidR="000669E2" w:rsidRPr="000F6721" w:rsidRDefault="000669E2" w:rsidP="00021FE9">
      <w:pPr>
        <w:numPr>
          <w:ilvl w:val="1"/>
          <w:numId w:val="7"/>
        </w:numPr>
        <w:spacing w:before="360" w:line="276" w:lineRule="auto"/>
        <w:ind w:right="340"/>
        <w:jc w:val="both"/>
        <w:rPr>
          <w:rFonts w:ascii="Arial" w:hAnsi="Arial" w:cs="Arial"/>
          <w:b/>
          <w:smallCaps/>
          <w:sz w:val="20"/>
          <w:szCs w:val="20"/>
          <w:u w:val="single"/>
          <w:lang w:val="nl-BE" w:eastAsia="en-US"/>
        </w:rPr>
      </w:pPr>
      <w:r w:rsidRPr="000F6721">
        <w:rPr>
          <w:rFonts w:ascii="Arial" w:hAnsi="Arial" w:cs="Arial"/>
          <w:b/>
          <w:smallCaps/>
          <w:sz w:val="20"/>
          <w:szCs w:val="20"/>
          <w:u w:val="single"/>
          <w:lang w:val="nl-BE" w:eastAsia="en-US"/>
        </w:rPr>
        <w:t>Algemene maatregelen ter voorkoming van schendingen van de openbare veiligheid</w:t>
      </w:r>
    </w:p>
    <w:p w:rsidR="000669E2" w:rsidRPr="000F6721" w:rsidRDefault="000669E2" w:rsidP="00021FE9">
      <w:pPr>
        <w:numPr>
          <w:ilvl w:val="2"/>
          <w:numId w:val="7"/>
        </w:numPr>
        <w:spacing w:before="240" w:line="276" w:lineRule="auto"/>
        <w:ind w:right="340"/>
        <w:jc w:val="both"/>
        <w:rPr>
          <w:rFonts w:ascii="Arial" w:hAnsi="Arial" w:cs="Arial"/>
          <w:b/>
          <w:sz w:val="20"/>
          <w:szCs w:val="20"/>
          <w:lang w:val="nl-BE" w:eastAsia="en-US"/>
        </w:rPr>
      </w:pPr>
      <w:r w:rsidRPr="000F6721">
        <w:rPr>
          <w:rFonts w:ascii="Arial" w:hAnsi="Arial" w:cs="Arial"/>
          <w:b/>
          <w:sz w:val="20"/>
          <w:szCs w:val="20"/>
          <w:lang w:val="nl-BE" w:eastAsia="en-US"/>
        </w:rPr>
        <w:t>Loslopende dieren</w:t>
      </w:r>
    </w:p>
    <w:p w:rsidR="000669E2" w:rsidRPr="000F6721" w:rsidRDefault="000669E2" w:rsidP="00021FE9">
      <w:pPr>
        <w:spacing w:before="120" w:line="276" w:lineRule="auto"/>
        <w:ind w:right="340"/>
        <w:jc w:val="both"/>
        <w:rPr>
          <w:rFonts w:ascii="Arial" w:hAnsi="Arial" w:cs="Arial"/>
          <w:sz w:val="20"/>
          <w:szCs w:val="20"/>
          <w:lang w:val="nl-BE" w:eastAsia="en-US"/>
        </w:rPr>
      </w:pPr>
      <w:r w:rsidRPr="00C626B6">
        <w:rPr>
          <w:rFonts w:ascii="Arial" w:hAnsi="Arial" w:cs="Arial"/>
          <w:b/>
          <w:sz w:val="20"/>
          <w:szCs w:val="20"/>
          <w:lang w:val="nl-BE" w:eastAsia="en-US"/>
        </w:rPr>
        <w:t>Art. 2.2.1.1</w:t>
      </w:r>
      <w:r>
        <w:rPr>
          <w:rFonts w:ascii="Arial" w:hAnsi="Arial" w:cs="Arial"/>
          <w:sz w:val="20"/>
          <w:szCs w:val="20"/>
          <w:lang w:val="nl-BE" w:eastAsia="en-US"/>
        </w:rPr>
        <w:t xml:space="preserve"> </w:t>
      </w:r>
      <w:r w:rsidRPr="000F6721">
        <w:rPr>
          <w:rFonts w:ascii="Arial" w:hAnsi="Arial" w:cs="Arial"/>
          <w:sz w:val="20"/>
          <w:szCs w:val="20"/>
          <w:lang w:val="nl-BE" w:eastAsia="en-US"/>
        </w:rPr>
        <w:t xml:space="preserve">Eigenaars, bewakers of begeleiders van dieren mogen deze niet onbewaakt en vrij laten rondlopen op de openbare wegen en alle voor het publiek toegankelijke plaatsen. Honden moeten alleszins steeds aan de leiband worden gehouden. Kwaadaardige, agressieve of gevaarlijke honden moeten gemuilkorfd worden door de begeleider zodra ze op de openbare weg of op voor publiek toegankelijke plaatsen komen. </w:t>
      </w:r>
    </w:p>
    <w:p w:rsidR="000669E2" w:rsidRPr="000F6721" w:rsidRDefault="000669E2" w:rsidP="00021FE9">
      <w:pPr>
        <w:spacing w:before="120" w:line="276" w:lineRule="auto"/>
        <w:ind w:right="340"/>
        <w:jc w:val="both"/>
        <w:rPr>
          <w:rFonts w:ascii="Arial" w:hAnsi="Arial" w:cs="Arial"/>
          <w:sz w:val="20"/>
          <w:szCs w:val="20"/>
          <w:lang w:val="nl-BE" w:eastAsia="en-US"/>
        </w:rPr>
      </w:pPr>
      <w:r w:rsidRPr="00C626B6">
        <w:rPr>
          <w:rFonts w:ascii="Arial" w:hAnsi="Arial" w:cs="Arial"/>
          <w:b/>
          <w:sz w:val="20"/>
          <w:szCs w:val="20"/>
          <w:lang w:val="nl-BE" w:eastAsia="en-US"/>
        </w:rPr>
        <w:t>Art. 2.2.1.2</w:t>
      </w:r>
      <w:r>
        <w:rPr>
          <w:rFonts w:ascii="Arial" w:hAnsi="Arial" w:cs="Arial"/>
          <w:sz w:val="20"/>
          <w:szCs w:val="20"/>
          <w:lang w:val="nl-BE" w:eastAsia="en-US"/>
        </w:rPr>
        <w:t xml:space="preserve"> </w:t>
      </w:r>
      <w:r w:rsidRPr="000F6721">
        <w:rPr>
          <w:rFonts w:ascii="Arial" w:hAnsi="Arial" w:cs="Arial"/>
          <w:sz w:val="20"/>
          <w:szCs w:val="20"/>
          <w:lang w:val="nl-BE" w:eastAsia="en-US"/>
        </w:rPr>
        <w:t xml:space="preserve">De begeleider moet op elk moment kunnen beletten dat het dier personen of andere dieren intimideert of lastigvalt, voertuigen bespringt of private eigendommen betreedt. Personen die een dier niet in de hand kunnen houden, mogen het niet begeleiden. </w:t>
      </w:r>
    </w:p>
    <w:p w:rsidR="000669E2" w:rsidRPr="000F6721" w:rsidRDefault="000669E2" w:rsidP="00021FE9">
      <w:pPr>
        <w:spacing w:before="120" w:line="276" w:lineRule="auto"/>
        <w:ind w:right="340"/>
        <w:jc w:val="both"/>
        <w:rPr>
          <w:rFonts w:ascii="Arial" w:hAnsi="Arial" w:cs="Arial"/>
          <w:sz w:val="20"/>
          <w:szCs w:val="20"/>
          <w:lang w:val="nl-BE" w:eastAsia="en-US"/>
        </w:rPr>
      </w:pPr>
      <w:r w:rsidRPr="00C626B6">
        <w:rPr>
          <w:rFonts w:ascii="Arial" w:hAnsi="Arial" w:cs="Arial"/>
          <w:b/>
          <w:sz w:val="20"/>
          <w:szCs w:val="20"/>
          <w:lang w:val="nl-BE" w:eastAsia="en-US"/>
        </w:rPr>
        <w:t>Art. 2.2.1.3</w:t>
      </w:r>
      <w:r>
        <w:rPr>
          <w:rFonts w:ascii="Arial" w:hAnsi="Arial" w:cs="Arial"/>
          <w:sz w:val="20"/>
          <w:szCs w:val="20"/>
          <w:lang w:val="nl-BE" w:eastAsia="en-US"/>
        </w:rPr>
        <w:t xml:space="preserve"> </w:t>
      </w:r>
      <w:r w:rsidRPr="000F6721">
        <w:rPr>
          <w:rFonts w:ascii="Arial" w:hAnsi="Arial" w:cs="Arial"/>
          <w:sz w:val="20"/>
          <w:szCs w:val="20"/>
          <w:lang w:val="nl-BE" w:eastAsia="en-US"/>
        </w:rPr>
        <w:t>Eigenaars, bewakers of begeleiders van honden mogen hun dieren nooit ophitsen en moeten hen tegenhouden wanneer ze voorbijgangers aanvallen of achtervolgen, zelfs als er geen kwaad of schade uit volgt.</w:t>
      </w:r>
    </w:p>
    <w:p w:rsidR="000669E2" w:rsidRPr="000F6721" w:rsidRDefault="000669E2" w:rsidP="00021FE9">
      <w:pPr>
        <w:spacing w:before="120" w:line="276" w:lineRule="auto"/>
        <w:ind w:right="340"/>
        <w:jc w:val="both"/>
        <w:rPr>
          <w:rFonts w:ascii="Arial" w:hAnsi="Arial" w:cs="Arial"/>
          <w:sz w:val="20"/>
          <w:szCs w:val="20"/>
          <w:lang w:val="nl-BE" w:eastAsia="en-US"/>
        </w:rPr>
      </w:pPr>
      <w:r w:rsidRPr="00C626B6">
        <w:rPr>
          <w:rFonts w:ascii="Arial" w:hAnsi="Arial" w:cs="Arial"/>
          <w:b/>
          <w:sz w:val="20"/>
          <w:szCs w:val="20"/>
          <w:lang w:val="nl-BE" w:eastAsia="en-US"/>
        </w:rPr>
        <w:t>Art. 2.2.1.4</w:t>
      </w:r>
      <w:r>
        <w:rPr>
          <w:rFonts w:ascii="Arial" w:hAnsi="Arial" w:cs="Arial"/>
          <w:sz w:val="20"/>
          <w:szCs w:val="20"/>
          <w:lang w:val="nl-BE" w:eastAsia="en-US"/>
        </w:rPr>
        <w:t xml:space="preserve"> </w:t>
      </w:r>
      <w:r w:rsidRPr="000F6721">
        <w:rPr>
          <w:rFonts w:ascii="Arial" w:hAnsi="Arial" w:cs="Arial"/>
          <w:sz w:val="20"/>
          <w:szCs w:val="20"/>
          <w:lang w:val="nl-BE" w:eastAsia="en-US"/>
        </w:rPr>
        <w:t>Elke eigenaar van een hond moet passende maatregelen treffen om te beletten dat het dier ontsnapt van een privaat erf naar een ander privaat erf, naar de openbare weg of naar een andere openbare plaats.</w:t>
      </w:r>
    </w:p>
    <w:p w:rsidR="000669E2" w:rsidRPr="000F6721" w:rsidRDefault="000669E2" w:rsidP="00021FE9">
      <w:pPr>
        <w:spacing w:before="120" w:line="276" w:lineRule="auto"/>
        <w:ind w:left="360"/>
        <w:jc w:val="both"/>
        <w:rPr>
          <w:rFonts w:ascii="Arial" w:hAnsi="Arial" w:cs="Arial"/>
          <w:sz w:val="20"/>
          <w:szCs w:val="20"/>
          <w:lang w:val="nl-BE" w:eastAsia="en-US"/>
        </w:rPr>
      </w:pPr>
    </w:p>
    <w:p w:rsidR="000669E2" w:rsidRPr="000F6721" w:rsidRDefault="000669E2" w:rsidP="00021FE9">
      <w:pPr>
        <w:spacing w:before="360" w:line="276" w:lineRule="auto"/>
        <w:jc w:val="both"/>
        <w:rPr>
          <w:rFonts w:ascii="Arial" w:hAnsi="Arial" w:cs="Arial"/>
          <w:b/>
          <w:sz w:val="20"/>
          <w:szCs w:val="20"/>
          <w:lang w:val="nl-BE" w:eastAsia="en-US"/>
        </w:rPr>
      </w:pPr>
      <w:r w:rsidRPr="000F6721">
        <w:rPr>
          <w:rFonts w:ascii="Arial" w:hAnsi="Arial" w:cs="Arial"/>
          <w:b/>
          <w:sz w:val="20"/>
          <w:szCs w:val="20"/>
          <w:lang w:val="nl-BE" w:eastAsia="en-US"/>
        </w:rPr>
        <w:t>DEEL 3: OPENBARE REINHEID EN HET HANDHAVEN VAN EEN GEZOND LEEFMILIEU</w:t>
      </w:r>
    </w:p>
    <w:p w:rsidR="000669E2" w:rsidRPr="000F6721" w:rsidRDefault="000669E2" w:rsidP="00021FE9">
      <w:pPr>
        <w:numPr>
          <w:ilvl w:val="1"/>
          <w:numId w:val="4"/>
        </w:numPr>
        <w:spacing w:before="360" w:line="276" w:lineRule="auto"/>
        <w:ind w:right="340"/>
        <w:jc w:val="both"/>
        <w:rPr>
          <w:rFonts w:ascii="Arial" w:hAnsi="Arial" w:cs="Arial"/>
          <w:b/>
          <w:smallCaps/>
          <w:sz w:val="20"/>
          <w:szCs w:val="20"/>
          <w:u w:val="single"/>
          <w:lang w:val="nl-BE" w:eastAsia="en-US"/>
        </w:rPr>
      </w:pPr>
      <w:r w:rsidRPr="000F6721">
        <w:rPr>
          <w:rFonts w:ascii="Arial" w:hAnsi="Arial" w:cs="Arial"/>
          <w:b/>
          <w:smallCaps/>
          <w:sz w:val="20"/>
          <w:szCs w:val="20"/>
          <w:u w:val="single"/>
          <w:lang w:val="nl-BE" w:eastAsia="en-US"/>
        </w:rPr>
        <w:t>Zwerfvuil en sluikstorten</w:t>
      </w:r>
    </w:p>
    <w:p w:rsidR="000669E2" w:rsidRPr="000F6721" w:rsidRDefault="000669E2" w:rsidP="00021FE9">
      <w:pPr>
        <w:numPr>
          <w:ilvl w:val="2"/>
          <w:numId w:val="4"/>
        </w:numPr>
        <w:spacing w:before="360" w:line="276" w:lineRule="auto"/>
        <w:ind w:right="340"/>
        <w:jc w:val="both"/>
        <w:rPr>
          <w:rFonts w:ascii="Arial" w:hAnsi="Arial" w:cs="Arial"/>
          <w:b/>
          <w:sz w:val="20"/>
          <w:szCs w:val="20"/>
          <w:lang w:val="nl-BE" w:eastAsia="en-US"/>
        </w:rPr>
      </w:pPr>
      <w:r w:rsidRPr="000F6721">
        <w:rPr>
          <w:rFonts w:ascii="Arial" w:hAnsi="Arial" w:cs="Arial"/>
          <w:b/>
          <w:sz w:val="20"/>
          <w:szCs w:val="20"/>
          <w:lang w:val="nl-BE" w:eastAsia="en-US"/>
        </w:rPr>
        <w:t>Begrippen en definities:</w:t>
      </w:r>
    </w:p>
    <w:p w:rsidR="000669E2" w:rsidRPr="000F6721" w:rsidRDefault="000669E2" w:rsidP="00021FE9">
      <w:pPr>
        <w:numPr>
          <w:ilvl w:val="0"/>
          <w:numId w:val="2"/>
        </w:numPr>
        <w:spacing w:before="120" w:line="276" w:lineRule="auto"/>
        <w:ind w:right="340"/>
        <w:jc w:val="both"/>
        <w:rPr>
          <w:rFonts w:ascii="Arial" w:hAnsi="Arial" w:cs="Arial"/>
          <w:sz w:val="20"/>
          <w:szCs w:val="20"/>
          <w:lang w:val="nl-BE" w:eastAsia="en-US"/>
        </w:rPr>
      </w:pPr>
      <w:r w:rsidRPr="000F6721">
        <w:rPr>
          <w:rFonts w:ascii="Arial" w:hAnsi="Arial" w:cs="Arial"/>
          <w:sz w:val="20"/>
          <w:szCs w:val="20"/>
          <w:lang w:val="nl-BE" w:eastAsia="en-US"/>
        </w:rPr>
        <w:t xml:space="preserve">Zwerfvuil: papier, verpakkingen van snoep, snacks, sigaretten, drank en andere versnapering, zakjes, dozen, blikjes, sigarettenpeuken, kauwgum, vruchtenschillen en andere gelijkaardige voorwerpen die door het publiek op de openbare weg en op voor het publiek toegankelijke plaatsen worden achtergelaten. </w:t>
      </w:r>
    </w:p>
    <w:p w:rsidR="000669E2" w:rsidRPr="000F6721" w:rsidRDefault="000669E2" w:rsidP="00021FE9">
      <w:pPr>
        <w:numPr>
          <w:ilvl w:val="0"/>
          <w:numId w:val="2"/>
        </w:numPr>
        <w:spacing w:before="120" w:line="276" w:lineRule="auto"/>
        <w:ind w:right="340"/>
        <w:jc w:val="both"/>
        <w:rPr>
          <w:rFonts w:ascii="Arial" w:hAnsi="Arial" w:cs="Arial"/>
          <w:sz w:val="20"/>
          <w:szCs w:val="20"/>
          <w:lang w:val="nl-BE" w:eastAsia="en-US"/>
        </w:rPr>
      </w:pPr>
      <w:r w:rsidRPr="000F6721">
        <w:rPr>
          <w:rFonts w:ascii="Arial" w:hAnsi="Arial" w:cs="Arial"/>
          <w:sz w:val="20"/>
          <w:szCs w:val="20"/>
          <w:lang w:val="nl-BE" w:eastAsia="en-US"/>
        </w:rPr>
        <w:t>Sluikstorten: het zich ontdoen van huishoudelijke afvalstoffen in kleine hoeveelheden (max. 60 liter</w:t>
      </w:r>
      <w:r w:rsidRPr="000F6721">
        <w:rPr>
          <w:rFonts w:ascii="Arial" w:hAnsi="Arial" w:cs="Arial"/>
          <w:color w:val="3366FF"/>
          <w:sz w:val="20"/>
          <w:szCs w:val="20"/>
          <w:lang w:val="nl-BE" w:eastAsia="en-US"/>
        </w:rPr>
        <w:t>)</w:t>
      </w:r>
      <w:r w:rsidRPr="000F6721">
        <w:rPr>
          <w:rFonts w:ascii="Arial" w:hAnsi="Arial" w:cs="Arial"/>
          <w:sz w:val="20"/>
          <w:szCs w:val="20"/>
          <w:lang w:val="nl-BE" w:eastAsia="en-US"/>
        </w:rPr>
        <w:t xml:space="preserve"> op een andere wijze dan wettelijk of decretaal bepaald of zoals bepaald in gemeentelijke politiereglementen.</w:t>
      </w:r>
    </w:p>
    <w:p w:rsidR="000669E2" w:rsidRPr="000F6721" w:rsidRDefault="000669E2" w:rsidP="00021FE9">
      <w:pPr>
        <w:numPr>
          <w:ilvl w:val="2"/>
          <w:numId w:val="4"/>
        </w:numPr>
        <w:spacing w:before="240" w:line="276" w:lineRule="auto"/>
        <w:ind w:right="340"/>
        <w:jc w:val="both"/>
        <w:rPr>
          <w:rFonts w:ascii="Arial" w:hAnsi="Arial" w:cs="Arial"/>
          <w:b/>
          <w:sz w:val="20"/>
          <w:szCs w:val="20"/>
          <w:lang w:val="nl-BE" w:eastAsia="en-US"/>
        </w:rPr>
      </w:pPr>
      <w:r w:rsidRPr="000F6721">
        <w:rPr>
          <w:rFonts w:ascii="Arial" w:hAnsi="Arial" w:cs="Arial"/>
          <w:b/>
          <w:sz w:val="20"/>
          <w:szCs w:val="20"/>
          <w:lang w:val="nl-BE" w:eastAsia="en-US"/>
        </w:rPr>
        <w:t>Onverminderd de toepassing van andere wettelijke bepalingen:</w:t>
      </w:r>
    </w:p>
    <w:p w:rsidR="000669E2" w:rsidRPr="000F6721" w:rsidRDefault="000669E2" w:rsidP="00021FE9">
      <w:pPr>
        <w:spacing w:before="120" w:line="276" w:lineRule="auto"/>
        <w:ind w:right="340"/>
        <w:jc w:val="both"/>
        <w:rPr>
          <w:rFonts w:ascii="Arial" w:hAnsi="Arial" w:cs="Arial"/>
          <w:sz w:val="20"/>
          <w:szCs w:val="20"/>
          <w:lang w:val="nl-BE" w:eastAsia="en-US"/>
        </w:rPr>
      </w:pPr>
      <w:r w:rsidRPr="00C626B6">
        <w:rPr>
          <w:rFonts w:ascii="Arial" w:hAnsi="Arial" w:cs="Arial"/>
          <w:b/>
          <w:sz w:val="20"/>
          <w:szCs w:val="20"/>
          <w:lang w:val="nl-BE" w:eastAsia="en-US"/>
        </w:rPr>
        <w:t>Art. 3.1.2.1</w:t>
      </w:r>
      <w:r>
        <w:rPr>
          <w:rFonts w:ascii="Arial" w:hAnsi="Arial" w:cs="Arial"/>
          <w:sz w:val="20"/>
          <w:szCs w:val="20"/>
          <w:lang w:val="nl-BE" w:eastAsia="en-US"/>
        </w:rPr>
        <w:t xml:space="preserve"> </w:t>
      </w:r>
      <w:r w:rsidRPr="000F6721">
        <w:rPr>
          <w:rFonts w:ascii="Arial" w:hAnsi="Arial" w:cs="Arial"/>
          <w:sz w:val="20"/>
          <w:szCs w:val="20"/>
          <w:lang w:val="nl-BE" w:eastAsia="en-US"/>
        </w:rPr>
        <w:t>is het verboden om de openbare weg en de voor het publiek toegankelijke plaatsen te bevuilen door sluikstorten of het achterlaten van zwerfvuil en dit door eigen toedoen of door toedoen van de personen waarop men toezicht of waarover men zeggenschap heeft. Zwerfvuil mag enkel in de door de bevoegde overheid geplaatste vuilnisbakken en –tonnen geworpen worden;</w:t>
      </w:r>
    </w:p>
    <w:p w:rsidR="000669E2" w:rsidRPr="000F6721" w:rsidRDefault="000669E2" w:rsidP="00021FE9">
      <w:pPr>
        <w:spacing w:before="120" w:line="276" w:lineRule="auto"/>
        <w:ind w:right="340"/>
        <w:jc w:val="both"/>
        <w:rPr>
          <w:rFonts w:ascii="Arial" w:hAnsi="Arial" w:cs="Arial"/>
          <w:sz w:val="20"/>
          <w:szCs w:val="20"/>
          <w:lang w:val="nl-BE" w:eastAsia="en-US"/>
        </w:rPr>
      </w:pPr>
      <w:r w:rsidRPr="00C626B6">
        <w:rPr>
          <w:rFonts w:ascii="Arial" w:hAnsi="Arial" w:cs="Arial"/>
          <w:b/>
          <w:sz w:val="20"/>
          <w:szCs w:val="20"/>
          <w:lang w:val="nl-BE" w:eastAsia="en-US"/>
        </w:rPr>
        <w:t>Art. 3.1.2.2</w:t>
      </w:r>
      <w:r>
        <w:rPr>
          <w:rFonts w:ascii="Arial" w:hAnsi="Arial" w:cs="Arial"/>
          <w:sz w:val="20"/>
          <w:szCs w:val="20"/>
          <w:lang w:val="nl-BE" w:eastAsia="en-US"/>
        </w:rPr>
        <w:t xml:space="preserve"> </w:t>
      </w:r>
      <w:r w:rsidRPr="000F6721">
        <w:rPr>
          <w:rFonts w:ascii="Arial" w:hAnsi="Arial" w:cs="Arial"/>
          <w:sz w:val="20"/>
          <w:szCs w:val="20"/>
          <w:lang w:val="nl-BE" w:eastAsia="en-US"/>
        </w:rPr>
        <w:t>is het verboden om huishoudelijk afval te werpen in of achter te laten naast straatvuilnisbakken, glasbollen, afvalcontainers en containers voor het inzamelen van kleding;</w:t>
      </w:r>
    </w:p>
    <w:p w:rsidR="000669E2" w:rsidRPr="000F6721" w:rsidRDefault="000669E2" w:rsidP="00021FE9">
      <w:pPr>
        <w:spacing w:before="120" w:line="276" w:lineRule="auto"/>
        <w:ind w:right="340"/>
        <w:jc w:val="both"/>
        <w:rPr>
          <w:rFonts w:ascii="Arial" w:hAnsi="Arial" w:cs="Arial"/>
          <w:sz w:val="20"/>
          <w:szCs w:val="20"/>
          <w:lang w:val="nl-BE" w:eastAsia="en-US"/>
        </w:rPr>
      </w:pPr>
      <w:r w:rsidRPr="00C626B6">
        <w:rPr>
          <w:rFonts w:ascii="Arial" w:hAnsi="Arial" w:cs="Arial"/>
          <w:b/>
          <w:sz w:val="20"/>
          <w:szCs w:val="20"/>
          <w:lang w:val="nl-BE" w:eastAsia="en-US"/>
        </w:rPr>
        <w:t>Art. 3.1.2.3</w:t>
      </w:r>
      <w:r>
        <w:rPr>
          <w:rFonts w:ascii="Arial" w:hAnsi="Arial" w:cs="Arial"/>
          <w:sz w:val="20"/>
          <w:szCs w:val="20"/>
          <w:lang w:val="nl-BE" w:eastAsia="en-US"/>
        </w:rPr>
        <w:t xml:space="preserve"> </w:t>
      </w:r>
      <w:r w:rsidRPr="000F6721">
        <w:rPr>
          <w:rFonts w:ascii="Arial" w:hAnsi="Arial" w:cs="Arial"/>
          <w:sz w:val="20"/>
          <w:szCs w:val="20"/>
          <w:lang w:val="nl-BE" w:eastAsia="en-US"/>
        </w:rPr>
        <w:t>is het verboden om in straatvuilnisbakken, glasbollen, afvalcontainers en containers voor het inzamelen van kleding voorwerpen, materialen of producten te werpen waardoor ze beschadigd of vernield kunnen worden of die het leegmaken bemoeilijken;</w:t>
      </w:r>
    </w:p>
    <w:p w:rsidR="000669E2" w:rsidRPr="000F6721" w:rsidRDefault="000669E2" w:rsidP="00021FE9">
      <w:pPr>
        <w:spacing w:before="120" w:line="276" w:lineRule="auto"/>
        <w:ind w:right="340"/>
        <w:jc w:val="both"/>
        <w:rPr>
          <w:rFonts w:ascii="Arial" w:hAnsi="Arial" w:cs="Arial"/>
          <w:sz w:val="20"/>
          <w:szCs w:val="20"/>
          <w:lang w:val="nl-BE" w:eastAsia="en-US"/>
        </w:rPr>
      </w:pPr>
      <w:r w:rsidRPr="00C626B6">
        <w:rPr>
          <w:rFonts w:ascii="Arial" w:hAnsi="Arial" w:cs="Arial"/>
          <w:b/>
          <w:sz w:val="20"/>
          <w:szCs w:val="20"/>
          <w:lang w:val="nl-BE" w:eastAsia="en-US"/>
        </w:rPr>
        <w:t>Art. 3.1.2.4</w:t>
      </w:r>
      <w:r>
        <w:rPr>
          <w:rFonts w:ascii="Arial" w:hAnsi="Arial" w:cs="Arial"/>
          <w:sz w:val="20"/>
          <w:szCs w:val="20"/>
          <w:lang w:val="nl-BE" w:eastAsia="en-US"/>
        </w:rPr>
        <w:t xml:space="preserve"> </w:t>
      </w:r>
      <w:r w:rsidRPr="000F6721">
        <w:rPr>
          <w:rFonts w:ascii="Arial" w:hAnsi="Arial" w:cs="Arial"/>
          <w:sz w:val="20"/>
          <w:szCs w:val="20"/>
          <w:lang w:val="nl-BE" w:eastAsia="en-US"/>
        </w:rPr>
        <w:t>is iedereen die, op om het even welke wijze, de openbare weg heeft bevuild of heeft laten bevuilen, verplicht deze dadelijk te reinigen. Als dit niet mogelijk is, moeten onmiddellijk maatregelen worden genomen om de veiligheid van de weggebruikers te waarborgen en moet de politie worden gewaarschuwd.</w:t>
      </w:r>
    </w:p>
    <w:p w:rsidR="000669E2" w:rsidRPr="007707DE" w:rsidRDefault="000669E2" w:rsidP="00021FE9">
      <w:pPr>
        <w:spacing w:before="120" w:line="276" w:lineRule="auto"/>
        <w:ind w:right="340"/>
        <w:jc w:val="both"/>
        <w:rPr>
          <w:rFonts w:ascii="Arial" w:hAnsi="Arial" w:cs="Arial"/>
          <w:sz w:val="20"/>
          <w:szCs w:val="20"/>
          <w:lang w:val="nl-BE" w:eastAsia="en-US"/>
        </w:rPr>
      </w:pPr>
      <w:r w:rsidRPr="00C626B6">
        <w:rPr>
          <w:rFonts w:ascii="Arial" w:hAnsi="Arial" w:cs="Arial"/>
          <w:b/>
          <w:sz w:val="20"/>
          <w:szCs w:val="20"/>
          <w:lang w:val="nl-BE" w:eastAsia="en-US"/>
        </w:rPr>
        <w:t>Art. 3.1.2.5</w:t>
      </w:r>
      <w:r>
        <w:rPr>
          <w:rFonts w:ascii="Arial" w:hAnsi="Arial" w:cs="Arial"/>
          <w:sz w:val="20"/>
          <w:szCs w:val="20"/>
          <w:lang w:val="nl-BE" w:eastAsia="en-US"/>
        </w:rPr>
        <w:t xml:space="preserve"> </w:t>
      </w:r>
      <w:r w:rsidRPr="007707DE">
        <w:rPr>
          <w:rFonts w:ascii="Arial" w:hAnsi="Arial" w:cs="Arial"/>
          <w:sz w:val="20"/>
          <w:szCs w:val="20"/>
          <w:lang w:val="nl-BE" w:eastAsia="en-US"/>
        </w:rPr>
        <w:t xml:space="preserve">het buitenplaatsen van containers/zakken voor de huisvuilophaling is slechts toegestaan de avond voor de </w:t>
      </w:r>
      <w:proofErr w:type="spellStart"/>
      <w:r w:rsidRPr="007707DE">
        <w:rPr>
          <w:rFonts w:ascii="Arial" w:hAnsi="Arial" w:cs="Arial"/>
          <w:sz w:val="20"/>
          <w:szCs w:val="20"/>
          <w:lang w:val="nl-BE" w:eastAsia="en-US"/>
        </w:rPr>
        <w:t>ophaling</w:t>
      </w:r>
      <w:proofErr w:type="spellEnd"/>
      <w:r w:rsidRPr="007707DE">
        <w:rPr>
          <w:rFonts w:ascii="Arial" w:hAnsi="Arial" w:cs="Arial"/>
          <w:sz w:val="20"/>
          <w:szCs w:val="20"/>
          <w:lang w:val="nl-BE" w:eastAsia="en-US"/>
        </w:rPr>
        <w:t xml:space="preserve"> en moeten na de </w:t>
      </w:r>
      <w:proofErr w:type="spellStart"/>
      <w:r w:rsidRPr="007707DE">
        <w:rPr>
          <w:rFonts w:ascii="Arial" w:hAnsi="Arial" w:cs="Arial"/>
          <w:sz w:val="20"/>
          <w:szCs w:val="20"/>
          <w:lang w:val="nl-BE" w:eastAsia="en-US"/>
        </w:rPr>
        <w:t>ophaling</w:t>
      </w:r>
      <w:proofErr w:type="spellEnd"/>
      <w:r w:rsidRPr="007707DE">
        <w:rPr>
          <w:rFonts w:ascii="Arial" w:hAnsi="Arial" w:cs="Arial"/>
          <w:sz w:val="20"/>
          <w:szCs w:val="20"/>
          <w:lang w:val="nl-BE" w:eastAsia="en-US"/>
        </w:rPr>
        <w:t xml:space="preserve"> terug binnengehaald worden en mogen niet permanent zichtbaar vanop de openbare weg blijven buitenstaan.</w:t>
      </w:r>
    </w:p>
    <w:p w:rsidR="000669E2" w:rsidRPr="000F6721" w:rsidRDefault="000669E2" w:rsidP="00021FE9">
      <w:pPr>
        <w:spacing w:before="120" w:line="276" w:lineRule="auto"/>
        <w:ind w:left="680"/>
        <w:jc w:val="both"/>
        <w:rPr>
          <w:rFonts w:ascii="Arial" w:hAnsi="Arial" w:cs="Arial"/>
          <w:sz w:val="20"/>
          <w:szCs w:val="20"/>
          <w:lang w:val="nl-BE" w:eastAsia="en-US"/>
        </w:rPr>
      </w:pPr>
    </w:p>
    <w:p w:rsidR="000669E2" w:rsidRPr="000F6721" w:rsidRDefault="000669E2" w:rsidP="00021FE9">
      <w:pPr>
        <w:numPr>
          <w:ilvl w:val="1"/>
          <w:numId w:val="4"/>
        </w:numPr>
        <w:spacing w:before="360" w:line="276" w:lineRule="auto"/>
        <w:ind w:right="340"/>
        <w:jc w:val="both"/>
        <w:rPr>
          <w:rFonts w:ascii="Arial" w:hAnsi="Arial" w:cs="Arial"/>
          <w:b/>
          <w:smallCaps/>
          <w:sz w:val="20"/>
          <w:szCs w:val="20"/>
          <w:u w:val="single"/>
          <w:lang w:val="nl-BE" w:eastAsia="en-US"/>
        </w:rPr>
      </w:pPr>
      <w:r w:rsidRPr="000F6721">
        <w:rPr>
          <w:rFonts w:ascii="Arial" w:hAnsi="Arial" w:cs="Arial"/>
          <w:b/>
          <w:smallCaps/>
          <w:sz w:val="20"/>
          <w:szCs w:val="20"/>
          <w:u w:val="single"/>
          <w:lang w:val="nl-BE" w:eastAsia="en-US"/>
        </w:rPr>
        <w:t>Uitwerpselen van dieren</w:t>
      </w:r>
    </w:p>
    <w:p w:rsidR="000669E2" w:rsidRPr="000F6721" w:rsidRDefault="000669E2" w:rsidP="00021FE9">
      <w:pPr>
        <w:spacing w:before="240" w:line="276" w:lineRule="auto"/>
        <w:ind w:right="340"/>
        <w:jc w:val="both"/>
        <w:rPr>
          <w:rFonts w:ascii="Arial" w:hAnsi="Arial" w:cs="Arial"/>
          <w:sz w:val="20"/>
          <w:szCs w:val="20"/>
          <w:lang w:val="nl-BE" w:eastAsia="en-US"/>
        </w:rPr>
      </w:pPr>
      <w:r w:rsidRPr="00AD7C7C">
        <w:rPr>
          <w:rFonts w:ascii="Arial" w:hAnsi="Arial" w:cs="Arial"/>
          <w:b/>
          <w:sz w:val="20"/>
          <w:szCs w:val="20"/>
          <w:lang w:val="nl-BE" w:eastAsia="en-US"/>
        </w:rPr>
        <w:t>Art. 3.2.1</w:t>
      </w:r>
      <w:r>
        <w:rPr>
          <w:rFonts w:ascii="Arial" w:hAnsi="Arial" w:cs="Arial"/>
          <w:sz w:val="20"/>
          <w:szCs w:val="20"/>
          <w:lang w:val="nl-BE" w:eastAsia="en-US"/>
        </w:rPr>
        <w:t xml:space="preserve"> </w:t>
      </w:r>
      <w:r w:rsidRPr="000F6721">
        <w:rPr>
          <w:rFonts w:ascii="Arial" w:hAnsi="Arial" w:cs="Arial"/>
          <w:sz w:val="20"/>
          <w:szCs w:val="20"/>
          <w:lang w:val="nl-BE" w:eastAsia="en-US"/>
        </w:rPr>
        <w:t>Eigenaars of begeleiders van dieren moeten voorkomen dat de openbare weg en de voor publiek toegankelijke plaatsen bevuild worden door hun dieren. Uitzondering wordt gemaakt voor de speciaal ingerichte openbare plaatsen waar dieren zich kunnen ontlasten (bv. hondentoilet).</w:t>
      </w:r>
    </w:p>
    <w:p w:rsidR="000669E2" w:rsidRPr="000F6721" w:rsidRDefault="000669E2" w:rsidP="00021FE9">
      <w:pPr>
        <w:spacing w:before="120" w:line="276" w:lineRule="auto"/>
        <w:ind w:right="340"/>
        <w:jc w:val="both"/>
        <w:rPr>
          <w:rFonts w:ascii="Arial" w:hAnsi="Arial" w:cs="Arial"/>
          <w:sz w:val="20"/>
          <w:szCs w:val="20"/>
          <w:lang w:val="nl-BE" w:eastAsia="en-US"/>
        </w:rPr>
      </w:pPr>
      <w:r w:rsidRPr="00AD7C7C">
        <w:rPr>
          <w:rFonts w:ascii="Arial" w:hAnsi="Arial" w:cs="Arial"/>
          <w:b/>
          <w:sz w:val="20"/>
          <w:szCs w:val="20"/>
          <w:lang w:val="nl-BE" w:eastAsia="en-US"/>
        </w:rPr>
        <w:t>Art. 3.2.2</w:t>
      </w:r>
      <w:r>
        <w:rPr>
          <w:rFonts w:ascii="Arial" w:hAnsi="Arial" w:cs="Arial"/>
          <w:sz w:val="20"/>
          <w:szCs w:val="20"/>
          <w:lang w:val="nl-BE" w:eastAsia="en-US"/>
        </w:rPr>
        <w:t xml:space="preserve"> </w:t>
      </w:r>
      <w:r w:rsidRPr="000F6721">
        <w:rPr>
          <w:rFonts w:ascii="Arial" w:hAnsi="Arial" w:cs="Arial"/>
          <w:sz w:val="20"/>
          <w:szCs w:val="20"/>
          <w:lang w:val="nl-BE" w:eastAsia="en-US"/>
        </w:rPr>
        <w:t>De eigenaar of begeleider van een hond, die zich met het dier op de openbare weg of een voor publiek toegankelijke plaats bevindt, moet altijd voldoende zakjes bij zich hebben voor het opruimen van uitwerpselen. Deze zakjes moeten altijd op het eerste verzoek van de bevoegde ambtenaar getoond worden.</w:t>
      </w:r>
    </w:p>
    <w:p w:rsidR="000669E2" w:rsidRPr="000F6721" w:rsidRDefault="000669E2" w:rsidP="00021FE9">
      <w:pPr>
        <w:spacing w:before="120" w:line="276" w:lineRule="auto"/>
        <w:ind w:right="340"/>
        <w:jc w:val="both"/>
        <w:rPr>
          <w:rFonts w:ascii="Arial" w:hAnsi="Arial" w:cs="Arial"/>
          <w:sz w:val="20"/>
          <w:szCs w:val="20"/>
          <w:lang w:val="nl-BE" w:eastAsia="en-US"/>
        </w:rPr>
      </w:pPr>
      <w:r w:rsidRPr="00AD7C7C">
        <w:rPr>
          <w:rFonts w:ascii="Arial" w:hAnsi="Arial" w:cs="Arial"/>
          <w:b/>
          <w:sz w:val="20"/>
          <w:szCs w:val="20"/>
          <w:lang w:val="nl-BE" w:eastAsia="en-US"/>
        </w:rPr>
        <w:t>Art. 3.2.3</w:t>
      </w:r>
      <w:r>
        <w:rPr>
          <w:rFonts w:ascii="Arial" w:hAnsi="Arial" w:cs="Arial"/>
          <w:sz w:val="20"/>
          <w:szCs w:val="20"/>
          <w:lang w:val="nl-BE" w:eastAsia="en-US"/>
        </w:rPr>
        <w:t xml:space="preserve"> </w:t>
      </w:r>
      <w:r w:rsidRPr="000F6721">
        <w:rPr>
          <w:rFonts w:ascii="Arial" w:hAnsi="Arial" w:cs="Arial"/>
          <w:sz w:val="20"/>
          <w:szCs w:val="20"/>
          <w:lang w:val="nl-BE" w:eastAsia="en-US"/>
        </w:rPr>
        <w:t xml:space="preserve">Wanneer een dier zich ontlast op de openbare weg of op een publiek toegankelijke plaats, is de eigenaar of begeleider verplicht de uitwerpselen onmiddellijk te verwijderen. In dat geval is de overtreding niet </w:t>
      </w:r>
      <w:proofErr w:type="spellStart"/>
      <w:r w:rsidRPr="000F6721">
        <w:rPr>
          <w:rFonts w:ascii="Arial" w:hAnsi="Arial" w:cs="Arial"/>
          <w:sz w:val="20"/>
          <w:szCs w:val="20"/>
          <w:lang w:val="nl-BE" w:eastAsia="en-US"/>
        </w:rPr>
        <w:t>sanctioneerbaar</w:t>
      </w:r>
      <w:proofErr w:type="spellEnd"/>
      <w:r w:rsidRPr="000F6721">
        <w:rPr>
          <w:rFonts w:ascii="Arial" w:hAnsi="Arial" w:cs="Arial"/>
          <w:sz w:val="20"/>
          <w:szCs w:val="20"/>
          <w:lang w:val="nl-BE" w:eastAsia="en-US"/>
        </w:rPr>
        <w:t>.</w:t>
      </w:r>
    </w:p>
    <w:p w:rsidR="000669E2" w:rsidRPr="000F6721" w:rsidRDefault="000669E2" w:rsidP="00021FE9">
      <w:pPr>
        <w:spacing w:before="120" w:line="276" w:lineRule="auto"/>
        <w:ind w:right="340"/>
        <w:jc w:val="both"/>
        <w:rPr>
          <w:rFonts w:ascii="Arial" w:hAnsi="Arial" w:cs="Arial"/>
          <w:sz w:val="20"/>
          <w:szCs w:val="20"/>
          <w:lang w:val="nl-BE" w:eastAsia="en-US"/>
        </w:rPr>
      </w:pPr>
      <w:r w:rsidRPr="00AD7C7C">
        <w:rPr>
          <w:rFonts w:ascii="Arial" w:hAnsi="Arial" w:cs="Arial"/>
          <w:b/>
          <w:sz w:val="20"/>
          <w:szCs w:val="20"/>
          <w:lang w:val="nl-BE" w:eastAsia="en-US"/>
        </w:rPr>
        <w:t>Art. 3.2.4</w:t>
      </w:r>
      <w:r>
        <w:rPr>
          <w:rFonts w:ascii="Arial" w:hAnsi="Arial" w:cs="Arial"/>
          <w:sz w:val="20"/>
          <w:szCs w:val="20"/>
          <w:lang w:val="nl-BE" w:eastAsia="en-US"/>
        </w:rPr>
        <w:t xml:space="preserve"> </w:t>
      </w:r>
      <w:r w:rsidRPr="000F6721">
        <w:rPr>
          <w:rFonts w:ascii="Arial" w:hAnsi="Arial" w:cs="Arial"/>
          <w:sz w:val="20"/>
          <w:szCs w:val="20"/>
          <w:lang w:val="nl-BE" w:eastAsia="en-US"/>
        </w:rPr>
        <w:t xml:space="preserve">Als de eigenaar of begeleider van het dier weigert om uitwerpselen op te ruimen, mag de bevoegde ambtenaar de nodige maatregelen treffen om deze te laten verwijderen op kosten en risico van de eigenaar of begeleider. Uitzondering wordt gemaakt voor blinden met een geleidehond of andere personen met een handicap die fysiek niet in staat zijn om de uitwerpselen zelf te verwijderen. </w:t>
      </w:r>
    </w:p>
    <w:p w:rsidR="000669E2" w:rsidRPr="006D7E02" w:rsidRDefault="000669E2" w:rsidP="00021FE9">
      <w:pPr>
        <w:numPr>
          <w:ilvl w:val="1"/>
          <w:numId w:val="4"/>
        </w:numPr>
        <w:spacing w:before="360" w:line="276" w:lineRule="auto"/>
        <w:ind w:right="340"/>
        <w:jc w:val="both"/>
        <w:rPr>
          <w:rFonts w:ascii="Arial" w:hAnsi="Arial" w:cs="Arial"/>
          <w:b/>
          <w:smallCaps/>
          <w:sz w:val="20"/>
          <w:szCs w:val="20"/>
          <w:u w:val="single"/>
          <w:lang w:val="nl-BE" w:eastAsia="en-US"/>
        </w:rPr>
      </w:pPr>
      <w:r w:rsidRPr="006D7E02">
        <w:rPr>
          <w:rFonts w:ascii="Arial" w:hAnsi="Arial" w:cs="Arial"/>
          <w:b/>
          <w:smallCaps/>
          <w:sz w:val="20"/>
          <w:szCs w:val="20"/>
          <w:u w:val="single"/>
          <w:lang w:val="nl-BE" w:eastAsia="en-US"/>
        </w:rPr>
        <w:t>Voederen van dieren en ongedierte bestrijding</w:t>
      </w:r>
    </w:p>
    <w:p w:rsidR="000669E2" w:rsidRDefault="000669E2" w:rsidP="00021FE9">
      <w:pPr>
        <w:spacing w:before="240" w:line="276" w:lineRule="auto"/>
        <w:jc w:val="both"/>
        <w:rPr>
          <w:rFonts w:ascii="Arial" w:hAnsi="Arial" w:cs="Arial"/>
          <w:sz w:val="20"/>
          <w:szCs w:val="20"/>
          <w:lang w:val="nl-BE" w:eastAsia="en-US"/>
        </w:rPr>
      </w:pPr>
      <w:r w:rsidRPr="00CC54E2">
        <w:rPr>
          <w:rFonts w:ascii="Arial" w:hAnsi="Arial" w:cs="Arial"/>
          <w:b/>
          <w:sz w:val="20"/>
          <w:szCs w:val="20"/>
          <w:lang w:val="nl-BE" w:eastAsia="en-US"/>
        </w:rPr>
        <w:t>Art. 3.3.1</w:t>
      </w:r>
      <w:r w:rsidRPr="006D7E02">
        <w:rPr>
          <w:rFonts w:ascii="Arial" w:hAnsi="Arial" w:cs="Arial"/>
          <w:sz w:val="20"/>
          <w:szCs w:val="20"/>
          <w:lang w:val="nl-BE" w:eastAsia="en-US"/>
        </w:rPr>
        <w:t xml:space="preserve"> Het is verboden om op het openbaar domein voedsel achter te laten voor wilde en verwilderde dieren.</w:t>
      </w:r>
    </w:p>
    <w:p w:rsidR="000669E2" w:rsidRDefault="000669E2" w:rsidP="00021FE9">
      <w:pPr>
        <w:spacing w:before="240" w:line="276" w:lineRule="auto"/>
        <w:jc w:val="both"/>
        <w:rPr>
          <w:rFonts w:ascii="Arial" w:hAnsi="Arial" w:cs="Arial"/>
          <w:sz w:val="20"/>
          <w:szCs w:val="20"/>
          <w:lang w:val="nl-BE" w:eastAsia="en-US"/>
        </w:rPr>
      </w:pPr>
      <w:r w:rsidRPr="00CC54E2">
        <w:rPr>
          <w:rFonts w:ascii="Arial" w:hAnsi="Arial" w:cs="Arial"/>
          <w:b/>
          <w:sz w:val="20"/>
          <w:szCs w:val="20"/>
          <w:lang w:val="nl-BE" w:eastAsia="en-US"/>
        </w:rPr>
        <w:t>Art. 3.3.2</w:t>
      </w:r>
      <w:r>
        <w:rPr>
          <w:rFonts w:ascii="Arial" w:hAnsi="Arial" w:cs="Arial"/>
          <w:sz w:val="20"/>
          <w:szCs w:val="20"/>
          <w:lang w:val="nl-BE" w:eastAsia="en-US"/>
        </w:rPr>
        <w:t xml:space="preserve"> Het is verboden om voedselresten open te laten liggen op het privaat terrein waardoor ongedierte kan worden aangetrokken.</w:t>
      </w:r>
    </w:p>
    <w:p w:rsidR="000669E2" w:rsidRDefault="000669E2" w:rsidP="00021FE9">
      <w:pPr>
        <w:spacing w:before="240" w:line="276" w:lineRule="auto"/>
        <w:jc w:val="both"/>
        <w:rPr>
          <w:rFonts w:ascii="Arial" w:hAnsi="Arial" w:cs="Arial"/>
          <w:sz w:val="20"/>
          <w:szCs w:val="20"/>
          <w:lang w:val="nl-BE" w:eastAsia="en-US"/>
        </w:rPr>
      </w:pPr>
      <w:r w:rsidRPr="00CC54E2">
        <w:rPr>
          <w:rFonts w:ascii="Arial" w:hAnsi="Arial" w:cs="Arial"/>
          <w:b/>
          <w:sz w:val="20"/>
          <w:szCs w:val="20"/>
          <w:lang w:val="nl-BE" w:eastAsia="en-US"/>
        </w:rPr>
        <w:t>Art 3.3.3</w:t>
      </w:r>
      <w:r>
        <w:rPr>
          <w:rFonts w:ascii="Arial" w:hAnsi="Arial" w:cs="Arial"/>
          <w:sz w:val="20"/>
          <w:szCs w:val="20"/>
          <w:lang w:val="nl-BE" w:eastAsia="en-US"/>
        </w:rPr>
        <w:t xml:space="preserve"> Men is ertoe gehouden om medewerking te verlenen aan de rattenvanger om een ongedierteplaag te bestrijden. </w:t>
      </w:r>
    </w:p>
    <w:p w:rsidR="000669E2" w:rsidRPr="000F6721" w:rsidRDefault="000669E2" w:rsidP="00021FE9">
      <w:pPr>
        <w:numPr>
          <w:ilvl w:val="1"/>
          <w:numId w:val="4"/>
        </w:numPr>
        <w:spacing w:before="360" w:line="276" w:lineRule="auto"/>
        <w:ind w:right="340"/>
        <w:jc w:val="both"/>
        <w:rPr>
          <w:rFonts w:ascii="Arial" w:hAnsi="Arial" w:cs="Arial"/>
          <w:b/>
          <w:smallCaps/>
          <w:sz w:val="20"/>
          <w:szCs w:val="20"/>
          <w:u w:val="single"/>
          <w:lang w:val="nl-BE" w:eastAsia="en-US"/>
        </w:rPr>
      </w:pPr>
      <w:r w:rsidRPr="000F6721">
        <w:rPr>
          <w:rFonts w:ascii="Arial" w:hAnsi="Arial" w:cs="Arial"/>
          <w:b/>
          <w:smallCaps/>
          <w:sz w:val="20"/>
          <w:szCs w:val="20"/>
          <w:u w:val="single"/>
          <w:lang w:val="nl-BE" w:eastAsia="en-US"/>
        </w:rPr>
        <w:t>Aanplakkingen, tekeningen, tags en graffiti</w:t>
      </w:r>
    </w:p>
    <w:p w:rsidR="000669E2" w:rsidRPr="000F6721" w:rsidRDefault="000669E2" w:rsidP="00021FE9">
      <w:pPr>
        <w:spacing w:before="240" w:line="276" w:lineRule="auto"/>
        <w:jc w:val="both"/>
        <w:rPr>
          <w:rFonts w:ascii="Arial" w:hAnsi="Arial" w:cs="Arial"/>
          <w:sz w:val="20"/>
          <w:szCs w:val="20"/>
          <w:lang w:val="nl-BE" w:eastAsia="en-US"/>
        </w:rPr>
      </w:pPr>
      <w:r w:rsidRPr="00AD7C7C">
        <w:rPr>
          <w:rFonts w:ascii="Arial" w:hAnsi="Arial" w:cs="Arial"/>
          <w:b/>
          <w:sz w:val="20"/>
          <w:szCs w:val="20"/>
          <w:lang w:val="nl-BE" w:eastAsia="en-US"/>
        </w:rPr>
        <w:t>Art. 3.</w:t>
      </w:r>
      <w:r>
        <w:rPr>
          <w:rFonts w:ascii="Arial" w:hAnsi="Arial" w:cs="Arial"/>
          <w:b/>
          <w:sz w:val="20"/>
          <w:szCs w:val="20"/>
          <w:lang w:val="nl-BE" w:eastAsia="en-US"/>
        </w:rPr>
        <w:t>4</w:t>
      </w:r>
      <w:r w:rsidRPr="00AD7C7C">
        <w:rPr>
          <w:rFonts w:ascii="Arial" w:hAnsi="Arial" w:cs="Arial"/>
          <w:b/>
          <w:sz w:val="20"/>
          <w:szCs w:val="20"/>
          <w:lang w:val="nl-BE" w:eastAsia="en-US"/>
        </w:rPr>
        <w:t>.</w:t>
      </w:r>
      <w:r>
        <w:rPr>
          <w:rFonts w:ascii="Arial" w:hAnsi="Arial" w:cs="Arial"/>
          <w:b/>
          <w:sz w:val="20"/>
          <w:szCs w:val="20"/>
          <w:lang w:val="nl-BE" w:eastAsia="en-US"/>
        </w:rPr>
        <w:t>1</w:t>
      </w:r>
      <w:r>
        <w:rPr>
          <w:rFonts w:ascii="Arial" w:hAnsi="Arial" w:cs="Arial"/>
          <w:sz w:val="20"/>
          <w:szCs w:val="20"/>
          <w:lang w:val="nl-BE" w:eastAsia="en-US"/>
        </w:rPr>
        <w:t xml:space="preserve"> </w:t>
      </w:r>
      <w:r w:rsidRPr="000F6721">
        <w:rPr>
          <w:rFonts w:ascii="Arial" w:hAnsi="Arial" w:cs="Arial"/>
          <w:sz w:val="20"/>
          <w:szCs w:val="20"/>
          <w:lang w:val="nl-BE" w:eastAsia="en-US"/>
        </w:rPr>
        <w:t>Het is verboden om</w:t>
      </w:r>
      <w:r w:rsidRPr="000F6721">
        <w:rPr>
          <w:rFonts w:ascii="Arial" w:hAnsi="Arial" w:cs="Arial"/>
          <w:color w:val="00FF00"/>
          <w:sz w:val="20"/>
          <w:szCs w:val="20"/>
          <w:lang w:val="nl-BE" w:eastAsia="en-US"/>
        </w:rPr>
        <w:t xml:space="preserve"> </w:t>
      </w:r>
      <w:r w:rsidRPr="000F6721">
        <w:rPr>
          <w:rFonts w:ascii="Arial" w:hAnsi="Arial" w:cs="Arial"/>
          <w:sz w:val="20"/>
          <w:szCs w:val="20"/>
          <w:lang w:val="nl-BE" w:eastAsia="en-US"/>
        </w:rPr>
        <w:t>affiches, beeld- en fotografische voorstellingen, vlugschriften, plakbriefjes, tekeningen, tags en graffiti aan te brengen op andere plaatsen dan die welke door de stedelijke overheid hiervoor zijn bestemd.</w:t>
      </w:r>
    </w:p>
    <w:p w:rsidR="000669E2" w:rsidRPr="007707DE" w:rsidRDefault="000669E2" w:rsidP="00021FE9">
      <w:pPr>
        <w:numPr>
          <w:ilvl w:val="1"/>
          <w:numId w:val="4"/>
        </w:numPr>
        <w:spacing w:before="360" w:line="276" w:lineRule="auto"/>
        <w:ind w:right="340"/>
        <w:jc w:val="both"/>
        <w:rPr>
          <w:rFonts w:ascii="Arial" w:hAnsi="Arial" w:cs="Arial"/>
          <w:b/>
          <w:smallCaps/>
          <w:sz w:val="20"/>
          <w:szCs w:val="20"/>
          <w:u w:val="single"/>
          <w:lang w:val="nl-BE" w:eastAsia="en-US"/>
        </w:rPr>
      </w:pPr>
      <w:r w:rsidRPr="007707DE">
        <w:rPr>
          <w:rFonts w:ascii="Arial" w:hAnsi="Arial" w:cs="Arial"/>
          <w:b/>
          <w:smallCaps/>
          <w:sz w:val="20"/>
          <w:szCs w:val="20"/>
          <w:u w:val="single"/>
          <w:lang w:val="nl-BE" w:eastAsia="en-US"/>
        </w:rPr>
        <w:t xml:space="preserve">Geurhinder - </w:t>
      </w:r>
      <w:proofErr w:type="spellStart"/>
      <w:r w:rsidRPr="007707DE">
        <w:rPr>
          <w:rFonts w:ascii="Arial" w:hAnsi="Arial" w:cs="Arial"/>
          <w:b/>
          <w:smallCaps/>
          <w:sz w:val="20"/>
          <w:szCs w:val="20"/>
          <w:u w:val="single"/>
          <w:lang w:val="nl-BE" w:eastAsia="en-US"/>
        </w:rPr>
        <w:t>sluikstoken</w:t>
      </w:r>
      <w:proofErr w:type="spellEnd"/>
    </w:p>
    <w:p w:rsidR="000669E2" w:rsidRPr="007707DE" w:rsidRDefault="000669E2" w:rsidP="00021FE9">
      <w:pPr>
        <w:spacing w:before="360" w:line="276" w:lineRule="auto"/>
        <w:ind w:right="340"/>
        <w:jc w:val="both"/>
        <w:rPr>
          <w:rFonts w:ascii="Arial" w:hAnsi="Arial" w:cs="Arial"/>
          <w:b/>
          <w:sz w:val="20"/>
          <w:szCs w:val="20"/>
          <w:lang w:val="nl-BE" w:eastAsia="en-US"/>
        </w:rPr>
      </w:pPr>
      <w:r>
        <w:rPr>
          <w:rFonts w:ascii="Arial" w:hAnsi="Arial" w:cs="Arial"/>
          <w:b/>
          <w:sz w:val="20"/>
          <w:szCs w:val="20"/>
          <w:lang w:val="nl-BE" w:eastAsia="en-US"/>
        </w:rPr>
        <w:t xml:space="preserve">Art. 3.5.1 </w:t>
      </w:r>
      <w:r w:rsidRPr="007707DE">
        <w:rPr>
          <w:rFonts w:ascii="Arial" w:hAnsi="Arial" w:cs="Arial"/>
          <w:b/>
          <w:sz w:val="20"/>
          <w:szCs w:val="20"/>
          <w:lang w:val="nl-BE" w:eastAsia="en-US"/>
        </w:rPr>
        <w:t>Algemene verbodsbepaling</w:t>
      </w:r>
    </w:p>
    <w:p w:rsidR="000669E2" w:rsidRPr="007707DE" w:rsidRDefault="000669E2" w:rsidP="00021FE9">
      <w:pPr>
        <w:spacing w:before="120" w:line="276" w:lineRule="auto"/>
        <w:jc w:val="both"/>
        <w:rPr>
          <w:rFonts w:ascii="Arial" w:hAnsi="Arial" w:cs="Arial"/>
          <w:sz w:val="20"/>
          <w:szCs w:val="20"/>
          <w:lang w:val="nl-BE" w:eastAsia="en-US"/>
        </w:rPr>
      </w:pPr>
      <w:r w:rsidRPr="007707DE">
        <w:rPr>
          <w:rFonts w:ascii="Arial" w:hAnsi="Arial" w:cs="Arial"/>
          <w:sz w:val="20"/>
          <w:szCs w:val="20"/>
          <w:lang w:val="nl-BE" w:eastAsia="en-US"/>
        </w:rPr>
        <w:t xml:space="preserve">Geurhinder, die overlast bezorgt aan de omwonenden en die zonder noodzaak wordt veroorzaakt, is verboden. Het bewijs van overlast door geurhinder kan met alle mogelijke middelen geleverd worden. </w:t>
      </w:r>
    </w:p>
    <w:p w:rsidR="000669E2" w:rsidRPr="007707DE" w:rsidRDefault="000669E2" w:rsidP="00021FE9">
      <w:pPr>
        <w:spacing w:before="240" w:line="276" w:lineRule="auto"/>
        <w:ind w:right="340"/>
        <w:jc w:val="both"/>
        <w:rPr>
          <w:rFonts w:ascii="Arial" w:hAnsi="Arial" w:cs="Arial"/>
          <w:b/>
          <w:sz w:val="20"/>
          <w:szCs w:val="20"/>
          <w:lang w:val="nl-BE" w:eastAsia="en-US"/>
        </w:rPr>
      </w:pPr>
      <w:r>
        <w:rPr>
          <w:rFonts w:ascii="Arial" w:hAnsi="Arial" w:cs="Arial"/>
          <w:b/>
          <w:sz w:val="20"/>
          <w:szCs w:val="20"/>
          <w:lang w:val="nl-BE" w:eastAsia="en-US"/>
        </w:rPr>
        <w:t xml:space="preserve">Art. 3.5.2 </w:t>
      </w:r>
      <w:r w:rsidRPr="007707DE">
        <w:rPr>
          <w:rFonts w:ascii="Arial" w:hAnsi="Arial" w:cs="Arial"/>
          <w:b/>
          <w:sz w:val="20"/>
          <w:szCs w:val="20"/>
          <w:lang w:val="nl-BE" w:eastAsia="en-US"/>
        </w:rPr>
        <w:t>Geurhinder door dieren</w:t>
      </w:r>
    </w:p>
    <w:p w:rsidR="000669E2" w:rsidRPr="007707DE" w:rsidRDefault="000669E2" w:rsidP="00021FE9">
      <w:pPr>
        <w:spacing w:before="120" w:line="276" w:lineRule="auto"/>
        <w:jc w:val="both"/>
        <w:rPr>
          <w:rFonts w:ascii="Arial" w:hAnsi="Arial" w:cs="Arial"/>
          <w:sz w:val="20"/>
          <w:szCs w:val="20"/>
          <w:lang w:val="nl-BE" w:eastAsia="en-US"/>
        </w:rPr>
      </w:pPr>
      <w:r w:rsidRPr="007707DE">
        <w:rPr>
          <w:rFonts w:ascii="Arial" w:hAnsi="Arial" w:cs="Arial"/>
          <w:sz w:val="20"/>
          <w:szCs w:val="20"/>
          <w:lang w:val="nl-BE" w:eastAsia="en-US"/>
        </w:rPr>
        <w:t xml:space="preserve">De houders van dieren moeten deze zodanig huisvesten en alle nodige maatregelen nemen zodat ze geen geurhinder veroorzaken. </w:t>
      </w:r>
    </w:p>
    <w:p w:rsidR="000669E2" w:rsidRPr="007707DE" w:rsidRDefault="000669E2" w:rsidP="00021FE9">
      <w:pPr>
        <w:spacing w:before="240" w:line="276" w:lineRule="auto"/>
        <w:ind w:right="340"/>
        <w:jc w:val="both"/>
        <w:rPr>
          <w:rFonts w:ascii="Arial" w:hAnsi="Arial" w:cs="Arial"/>
          <w:b/>
          <w:sz w:val="20"/>
          <w:szCs w:val="20"/>
          <w:lang w:val="nl-BE" w:eastAsia="en-US"/>
        </w:rPr>
      </w:pPr>
      <w:r>
        <w:rPr>
          <w:rFonts w:ascii="Arial" w:hAnsi="Arial" w:cs="Arial"/>
          <w:b/>
          <w:sz w:val="20"/>
          <w:szCs w:val="20"/>
          <w:lang w:val="nl-BE" w:eastAsia="en-US"/>
        </w:rPr>
        <w:t xml:space="preserve">3.5.3 </w:t>
      </w:r>
      <w:r w:rsidRPr="007707DE">
        <w:rPr>
          <w:rFonts w:ascii="Arial" w:hAnsi="Arial" w:cs="Arial"/>
          <w:b/>
          <w:sz w:val="20"/>
          <w:szCs w:val="20"/>
          <w:lang w:val="nl-BE" w:eastAsia="en-US"/>
        </w:rPr>
        <w:t>Opslag, verspreiden, vervoeren en lozen van goederen waardoor geurhinder of luchtverontreiniging ontstaat</w:t>
      </w:r>
    </w:p>
    <w:p w:rsidR="000669E2" w:rsidRPr="007707DE" w:rsidRDefault="000669E2" w:rsidP="00021FE9">
      <w:pPr>
        <w:spacing w:before="120" w:line="276" w:lineRule="auto"/>
        <w:ind w:right="340"/>
        <w:jc w:val="both"/>
        <w:rPr>
          <w:rFonts w:ascii="Arial" w:hAnsi="Arial" w:cs="Arial"/>
          <w:sz w:val="20"/>
          <w:szCs w:val="20"/>
          <w:lang w:val="nl-BE" w:eastAsia="en-US"/>
        </w:rPr>
      </w:pPr>
      <w:r w:rsidRPr="00AD7C7C">
        <w:rPr>
          <w:rFonts w:ascii="Arial" w:hAnsi="Arial" w:cs="Arial"/>
          <w:b/>
          <w:sz w:val="20"/>
          <w:szCs w:val="20"/>
          <w:lang w:val="nl-BE" w:eastAsia="en-US"/>
        </w:rPr>
        <w:t>Art. 3.5.3.1</w:t>
      </w:r>
      <w:r>
        <w:rPr>
          <w:rFonts w:ascii="Arial" w:hAnsi="Arial" w:cs="Arial"/>
          <w:sz w:val="20"/>
          <w:szCs w:val="20"/>
          <w:lang w:val="nl-BE" w:eastAsia="en-US"/>
        </w:rPr>
        <w:t xml:space="preserve"> </w:t>
      </w:r>
      <w:r w:rsidRPr="007707DE">
        <w:rPr>
          <w:rFonts w:ascii="Arial" w:hAnsi="Arial" w:cs="Arial"/>
          <w:sz w:val="20"/>
          <w:szCs w:val="20"/>
          <w:lang w:val="nl-BE" w:eastAsia="en-US"/>
        </w:rPr>
        <w:t>Het is verboden om goederen op te slaan die geurhinder of luchtverontreiniging kunnen veroorzaken.</w:t>
      </w:r>
    </w:p>
    <w:p w:rsidR="000669E2" w:rsidRPr="007707DE" w:rsidRDefault="000669E2" w:rsidP="00021FE9">
      <w:pPr>
        <w:spacing w:before="120" w:line="276" w:lineRule="auto"/>
        <w:ind w:right="340"/>
        <w:jc w:val="both"/>
        <w:rPr>
          <w:rFonts w:ascii="Arial" w:hAnsi="Arial" w:cs="Arial"/>
          <w:sz w:val="20"/>
          <w:szCs w:val="20"/>
          <w:lang w:val="nl-BE" w:eastAsia="en-US"/>
        </w:rPr>
      </w:pPr>
      <w:r w:rsidRPr="00AD7C7C">
        <w:rPr>
          <w:rFonts w:ascii="Arial" w:hAnsi="Arial" w:cs="Arial"/>
          <w:b/>
          <w:sz w:val="20"/>
          <w:szCs w:val="20"/>
          <w:lang w:val="nl-BE" w:eastAsia="en-US"/>
        </w:rPr>
        <w:t>Art. 3.5.3.2</w:t>
      </w:r>
      <w:r>
        <w:rPr>
          <w:rFonts w:ascii="Arial" w:hAnsi="Arial" w:cs="Arial"/>
          <w:sz w:val="20"/>
          <w:szCs w:val="20"/>
          <w:lang w:val="nl-BE" w:eastAsia="en-US"/>
        </w:rPr>
        <w:t xml:space="preserve"> </w:t>
      </w:r>
      <w:r w:rsidRPr="007707DE">
        <w:rPr>
          <w:rFonts w:ascii="Arial" w:hAnsi="Arial" w:cs="Arial"/>
          <w:sz w:val="20"/>
          <w:szCs w:val="20"/>
          <w:lang w:val="nl-BE" w:eastAsia="en-US"/>
        </w:rPr>
        <w:t>Als met activiteiten uitvoert waarbij rook, stof, geuren, dampen, giftige of bijtende gassen vrijkomen die de omwonenden kunnen hinderen of de lucht verontreinigen, is men verplicht alle mogelijke maatregelen te treffen om de hinder voor de omwonenden te vermijden of zoveel mogelijk te beperken.</w:t>
      </w:r>
    </w:p>
    <w:p w:rsidR="000669E2" w:rsidRPr="000F6721" w:rsidRDefault="000669E2" w:rsidP="00021FE9">
      <w:pPr>
        <w:numPr>
          <w:ilvl w:val="1"/>
          <w:numId w:val="4"/>
        </w:numPr>
        <w:spacing w:before="360" w:line="276" w:lineRule="auto"/>
        <w:ind w:right="340"/>
        <w:jc w:val="both"/>
        <w:rPr>
          <w:rFonts w:ascii="Arial" w:hAnsi="Arial" w:cs="Arial"/>
          <w:b/>
          <w:smallCaps/>
          <w:sz w:val="20"/>
          <w:szCs w:val="20"/>
          <w:u w:val="single"/>
          <w:lang w:val="nl-BE" w:eastAsia="en-US"/>
        </w:rPr>
      </w:pPr>
      <w:r w:rsidRPr="000F6721">
        <w:rPr>
          <w:rFonts w:ascii="Arial" w:hAnsi="Arial" w:cs="Arial"/>
          <w:b/>
          <w:smallCaps/>
          <w:sz w:val="20"/>
          <w:szCs w:val="20"/>
          <w:u w:val="single"/>
          <w:lang w:val="nl-BE" w:eastAsia="en-US"/>
        </w:rPr>
        <w:t>Onderhoud van gebouwen en gronden</w:t>
      </w:r>
    </w:p>
    <w:p w:rsidR="000669E2" w:rsidRPr="000F6721" w:rsidRDefault="000669E2" w:rsidP="00021FE9">
      <w:pPr>
        <w:spacing w:before="240" w:line="276" w:lineRule="auto"/>
        <w:ind w:right="340"/>
        <w:jc w:val="both"/>
        <w:rPr>
          <w:rFonts w:ascii="Arial" w:hAnsi="Arial" w:cs="Arial"/>
          <w:sz w:val="20"/>
          <w:szCs w:val="20"/>
          <w:lang w:val="nl-BE" w:eastAsia="en-US"/>
        </w:rPr>
      </w:pPr>
      <w:r w:rsidRPr="00AD7C7C">
        <w:rPr>
          <w:rFonts w:ascii="Arial" w:hAnsi="Arial" w:cs="Arial"/>
          <w:b/>
          <w:sz w:val="20"/>
          <w:szCs w:val="20"/>
          <w:lang w:val="nl-BE" w:eastAsia="en-US"/>
        </w:rPr>
        <w:t>Art. 3.6.1</w:t>
      </w:r>
      <w:r>
        <w:rPr>
          <w:rFonts w:ascii="Arial" w:hAnsi="Arial" w:cs="Arial"/>
          <w:sz w:val="20"/>
          <w:szCs w:val="20"/>
          <w:lang w:val="nl-BE" w:eastAsia="en-US"/>
        </w:rPr>
        <w:t xml:space="preserve"> </w:t>
      </w:r>
      <w:r w:rsidRPr="000F6721">
        <w:rPr>
          <w:rFonts w:ascii="Arial" w:hAnsi="Arial" w:cs="Arial"/>
          <w:sz w:val="20"/>
          <w:szCs w:val="20"/>
          <w:lang w:val="nl-BE" w:eastAsia="en-US"/>
        </w:rPr>
        <w:t>Elke grondeigenaar, huurder of gebruiker van een al dan niet bebouwd terrein is verplicht dit zodanig te onderhouden dat er geen overlast wordt veroorzaakt ten aanzien van het  openbaar domein</w:t>
      </w:r>
    </w:p>
    <w:p w:rsidR="000669E2" w:rsidRPr="000F6721" w:rsidRDefault="000669E2" w:rsidP="00021FE9">
      <w:pPr>
        <w:spacing w:before="120" w:line="276" w:lineRule="auto"/>
        <w:ind w:right="340"/>
        <w:jc w:val="both"/>
        <w:rPr>
          <w:rFonts w:ascii="Arial" w:hAnsi="Arial" w:cs="Arial"/>
          <w:sz w:val="20"/>
          <w:szCs w:val="20"/>
          <w:lang w:val="nl-BE" w:eastAsia="en-US"/>
        </w:rPr>
      </w:pPr>
      <w:r w:rsidRPr="00AD7C7C">
        <w:rPr>
          <w:rFonts w:ascii="Arial" w:hAnsi="Arial" w:cs="Arial"/>
          <w:b/>
          <w:sz w:val="20"/>
          <w:szCs w:val="20"/>
          <w:lang w:val="nl-BE" w:eastAsia="en-US"/>
        </w:rPr>
        <w:t>Art. 3.6.2</w:t>
      </w:r>
      <w:r>
        <w:rPr>
          <w:rFonts w:ascii="Arial" w:hAnsi="Arial" w:cs="Arial"/>
          <w:sz w:val="20"/>
          <w:szCs w:val="20"/>
          <w:lang w:val="nl-BE" w:eastAsia="en-US"/>
        </w:rPr>
        <w:t xml:space="preserve"> </w:t>
      </w:r>
      <w:r w:rsidRPr="000F6721">
        <w:rPr>
          <w:rFonts w:ascii="Arial" w:hAnsi="Arial" w:cs="Arial"/>
          <w:sz w:val="20"/>
          <w:szCs w:val="20"/>
          <w:lang w:val="nl-BE" w:eastAsia="en-US"/>
        </w:rPr>
        <w:t>Het is verboden om vuilnis, puin of welke stoffen dan ook op braakgronden te leggen of te bewaren.</w:t>
      </w:r>
    </w:p>
    <w:p w:rsidR="000669E2" w:rsidRPr="000F6721" w:rsidRDefault="000669E2" w:rsidP="00021FE9">
      <w:pPr>
        <w:spacing w:before="120" w:line="276" w:lineRule="auto"/>
        <w:ind w:left="680"/>
        <w:jc w:val="both"/>
        <w:rPr>
          <w:rFonts w:ascii="Arial" w:hAnsi="Arial" w:cs="Arial"/>
          <w:sz w:val="20"/>
          <w:szCs w:val="20"/>
          <w:lang w:val="nl-BE" w:eastAsia="en-US"/>
        </w:rPr>
      </w:pPr>
    </w:p>
    <w:p w:rsidR="000669E2" w:rsidRPr="000F6721" w:rsidRDefault="000669E2" w:rsidP="00021FE9">
      <w:pPr>
        <w:numPr>
          <w:ilvl w:val="1"/>
          <w:numId w:val="4"/>
        </w:numPr>
        <w:spacing w:before="360" w:line="276" w:lineRule="auto"/>
        <w:ind w:right="340"/>
        <w:jc w:val="both"/>
        <w:rPr>
          <w:rFonts w:ascii="Arial" w:hAnsi="Arial" w:cs="Arial"/>
          <w:b/>
          <w:smallCaps/>
          <w:sz w:val="20"/>
          <w:szCs w:val="20"/>
          <w:u w:val="single"/>
          <w:lang w:val="nl-BE" w:eastAsia="en-US"/>
        </w:rPr>
      </w:pPr>
      <w:r w:rsidRPr="000F6721">
        <w:rPr>
          <w:rFonts w:ascii="Arial" w:hAnsi="Arial" w:cs="Arial"/>
          <w:b/>
          <w:smallCaps/>
          <w:sz w:val="20"/>
          <w:szCs w:val="20"/>
          <w:u w:val="single"/>
          <w:lang w:val="nl-BE" w:eastAsia="en-US"/>
        </w:rPr>
        <w:t>Bevuilen van de openbare weg</w:t>
      </w:r>
    </w:p>
    <w:p w:rsidR="000669E2" w:rsidRDefault="000669E2" w:rsidP="00021FE9">
      <w:pPr>
        <w:spacing w:before="120" w:line="276" w:lineRule="auto"/>
        <w:ind w:right="340"/>
        <w:jc w:val="both"/>
        <w:rPr>
          <w:rFonts w:ascii="Arial" w:hAnsi="Arial" w:cs="Arial"/>
          <w:b/>
          <w:sz w:val="20"/>
          <w:szCs w:val="20"/>
          <w:lang w:val="nl-BE" w:eastAsia="en-US"/>
        </w:rPr>
      </w:pPr>
    </w:p>
    <w:p w:rsidR="000669E2" w:rsidRPr="00AD7C7C" w:rsidRDefault="000669E2" w:rsidP="00021FE9">
      <w:pPr>
        <w:spacing w:before="120" w:line="276" w:lineRule="auto"/>
        <w:ind w:right="340"/>
        <w:jc w:val="both"/>
        <w:rPr>
          <w:rFonts w:ascii="Arial" w:hAnsi="Arial" w:cs="Arial"/>
          <w:b/>
          <w:sz w:val="20"/>
          <w:szCs w:val="20"/>
          <w:lang w:val="nl-BE" w:eastAsia="en-US"/>
        </w:rPr>
      </w:pPr>
      <w:r w:rsidRPr="00AD7C7C">
        <w:rPr>
          <w:rFonts w:ascii="Arial" w:hAnsi="Arial" w:cs="Arial"/>
          <w:b/>
          <w:sz w:val="20"/>
          <w:szCs w:val="20"/>
          <w:lang w:val="nl-BE" w:eastAsia="en-US"/>
        </w:rPr>
        <w:t xml:space="preserve">Art. 3.7.1 Bouwwerkzaamheden </w:t>
      </w:r>
    </w:p>
    <w:p w:rsidR="000669E2" w:rsidRPr="000F6721" w:rsidRDefault="000669E2" w:rsidP="00021FE9">
      <w:pPr>
        <w:spacing w:before="120" w:line="276" w:lineRule="auto"/>
        <w:ind w:left="360"/>
        <w:jc w:val="both"/>
        <w:rPr>
          <w:rFonts w:ascii="Arial" w:hAnsi="Arial" w:cs="Arial"/>
          <w:sz w:val="20"/>
          <w:szCs w:val="20"/>
          <w:lang w:val="nl-BE" w:eastAsia="en-US"/>
        </w:rPr>
      </w:pPr>
      <w:r w:rsidRPr="000F6721">
        <w:rPr>
          <w:rFonts w:ascii="Arial" w:hAnsi="Arial" w:cs="Arial"/>
          <w:sz w:val="20"/>
          <w:szCs w:val="20"/>
          <w:lang w:val="nl-BE" w:eastAsia="en-US"/>
        </w:rPr>
        <w:t xml:space="preserve">Bij het laden en lossen van materialen, bouwstoffen, brandstoffen en andere voorwerpen is men verplicht de openbare weg, het voetpad en/of de afvoergoot onmiddellijk te reinigen en alle resten te verwijderen. </w:t>
      </w:r>
    </w:p>
    <w:p w:rsidR="000669E2" w:rsidRPr="000F6721" w:rsidRDefault="000669E2" w:rsidP="00021FE9">
      <w:pPr>
        <w:spacing w:before="120" w:line="276" w:lineRule="auto"/>
        <w:ind w:left="680"/>
        <w:jc w:val="both"/>
        <w:rPr>
          <w:rFonts w:ascii="Arial" w:hAnsi="Arial" w:cs="Arial"/>
          <w:sz w:val="20"/>
          <w:szCs w:val="20"/>
          <w:lang w:val="nl-BE" w:eastAsia="en-US"/>
        </w:rPr>
      </w:pPr>
    </w:p>
    <w:p w:rsidR="000669E2" w:rsidRDefault="000669E2" w:rsidP="00021FE9">
      <w:pPr>
        <w:keepNext/>
        <w:spacing w:line="276" w:lineRule="auto"/>
        <w:jc w:val="both"/>
        <w:outlineLvl w:val="7"/>
        <w:rPr>
          <w:rFonts w:ascii="Arial" w:hAnsi="Arial" w:cs="Arial"/>
          <w:b/>
          <w:smallCaps/>
          <w:color w:val="000000"/>
          <w:sz w:val="20"/>
          <w:szCs w:val="20"/>
          <w:lang w:val="nl-BE" w:eastAsia="en-US"/>
        </w:rPr>
      </w:pPr>
      <w:r w:rsidRPr="000F6721">
        <w:rPr>
          <w:rFonts w:ascii="Arial" w:hAnsi="Arial" w:cs="Arial"/>
          <w:b/>
          <w:smallCaps/>
          <w:color w:val="000000"/>
          <w:sz w:val="20"/>
          <w:szCs w:val="20"/>
          <w:lang w:val="nl-BE" w:eastAsia="en-US"/>
        </w:rPr>
        <w:t>DEEL 4: STRAFBEPALINGEN</w:t>
      </w:r>
    </w:p>
    <w:p w:rsidR="000669E2" w:rsidRPr="000F6721" w:rsidRDefault="000669E2" w:rsidP="00021FE9">
      <w:pPr>
        <w:keepNext/>
        <w:spacing w:line="276" w:lineRule="auto"/>
        <w:jc w:val="both"/>
        <w:outlineLvl w:val="7"/>
        <w:rPr>
          <w:rFonts w:ascii="Arial" w:hAnsi="Arial" w:cs="Arial"/>
          <w:b/>
          <w:smallCaps/>
          <w:color w:val="000000"/>
          <w:sz w:val="20"/>
          <w:szCs w:val="20"/>
          <w:lang w:val="nl-BE" w:eastAsia="en-US"/>
        </w:rPr>
      </w:pPr>
    </w:p>
    <w:p w:rsidR="000669E2" w:rsidRDefault="000669E2" w:rsidP="00021FE9">
      <w:pPr>
        <w:numPr>
          <w:ilvl w:val="1"/>
          <w:numId w:val="3"/>
        </w:numPr>
        <w:spacing w:before="120" w:line="276" w:lineRule="auto"/>
        <w:ind w:right="340"/>
        <w:jc w:val="both"/>
        <w:rPr>
          <w:rFonts w:ascii="Arial" w:hAnsi="Arial" w:cs="Arial"/>
          <w:sz w:val="20"/>
          <w:szCs w:val="20"/>
          <w:lang w:val="nl-BE" w:eastAsia="en-US"/>
        </w:rPr>
      </w:pPr>
      <w:r w:rsidRPr="00113558">
        <w:rPr>
          <w:rFonts w:ascii="Arial" w:hAnsi="Arial" w:cs="Arial"/>
          <w:sz w:val="20"/>
          <w:szCs w:val="20"/>
          <w:lang w:val="nl-BE" w:eastAsia="en-US"/>
        </w:rPr>
        <w:t xml:space="preserve">Voor zover wetten, besluiten, decreten, algemene en provinciale reglementen of verordeningen niet in andere straffen voorzien, worden overtredingen op deze politieverordening bestraft met een administratieve geldboete van maximum 350 euro voor meerderjarigen. </w:t>
      </w:r>
    </w:p>
    <w:p w:rsidR="000669E2" w:rsidRPr="00113558" w:rsidRDefault="000669E2" w:rsidP="00021FE9">
      <w:pPr>
        <w:numPr>
          <w:ilvl w:val="1"/>
          <w:numId w:val="3"/>
        </w:numPr>
        <w:spacing w:before="120" w:line="276" w:lineRule="auto"/>
        <w:ind w:right="340"/>
        <w:jc w:val="both"/>
        <w:rPr>
          <w:rFonts w:ascii="Arial" w:hAnsi="Arial" w:cs="Arial"/>
          <w:sz w:val="20"/>
          <w:szCs w:val="20"/>
          <w:lang w:val="nl-BE" w:eastAsia="en-US"/>
        </w:rPr>
      </w:pPr>
      <w:r w:rsidRPr="00113558">
        <w:rPr>
          <w:rFonts w:ascii="Arial" w:hAnsi="Arial" w:cs="Arial"/>
          <w:sz w:val="20"/>
          <w:szCs w:val="20"/>
          <w:lang w:val="nl-BE" w:eastAsia="en-US"/>
        </w:rPr>
        <w:t>De administratieve geldboete wordt opgelegd door de hiertoe aangestelde ambtenaar; conform de procedure in artikel 119bis, §9 tot en met §12.</w:t>
      </w:r>
    </w:p>
    <w:p w:rsidR="000669E2" w:rsidRPr="00113558" w:rsidRDefault="000669E2" w:rsidP="00021FE9">
      <w:pPr>
        <w:numPr>
          <w:ilvl w:val="1"/>
          <w:numId w:val="3"/>
        </w:numPr>
        <w:spacing w:before="120" w:line="276" w:lineRule="auto"/>
        <w:ind w:right="340"/>
        <w:jc w:val="both"/>
        <w:rPr>
          <w:rFonts w:ascii="Arial" w:hAnsi="Arial" w:cs="Arial"/>
          <w:b/>
          <w:sz w:val="20"/>
          <w:szCs w:val="20"/>
          <w:lang w:val="nl-BE" w:eastAsia="en-US"/>
        </w:rPr>
      </w:pPr>
      <w:r w:rsidRPr="000F6721">
        <w:rPr>
          <w:rFonts w:ascii="Arial" w:hAnsi="Arial" w:cs="Arial"/>
          <w:sz w:val="20"/>
          <w:szCs w:val="20"/>
          <w:lang w:val="nl-BE" w:eastAsia="en-US"/>
        </w:rPr>
        <w:t xml:space="preserve">De omvang van de administratieve geldboete is proportioneel op grond van de ernst van de inbreuk die de boete verantwoordt en eventuele herhaling. De boete overschrijdt, ongeacht de omstandigheden, in elk geval niet het bedrag van het wettelijk vastgestelde maximum van </w:t>
      </w:r>
      <w:r>
        <w:rPr>
          <w:rFonts w:ascii="Arial" w:hAnsi="Arial" w:cs="Arial"/>
          <w:sz w:val="20"/>
          <w:szCs w:val="20"/>
          <w:lang w:val="nl-BE" w:eastAsia="en-US"/>
        </w:rPr>
        <w:t>3</w:t>
      </w:r>
      <w:r w:rsidRPr="000F6721">
        <w:rPr>
          <w:rFonts w:ascii="Arial" w:hAnsi="Arial" w:cs="Arial"/>
          <w:sz w:val="20"/>
          <w:szCs w:val="20"/>
          <w:lang w:val="nl-BE" w:eastAsia="en-US"/>
        </w:rPr>
        <w:t>50 euro</w:t>
      </w:r>
      <w:r>
        <w:rPr>
          <w:rFonts w:ascii="Arial" w:hAnsi="Arial" w:cs="Arial"/>
          <w:sz w:val="20"/>
          <w:szCs w:val="20"/>
          <w:lang w:val="nl-BE" w:eastAsia="en-US"/>
        </w:rPr>
        <w:t>.</w:t>
      </w:r>
    </w:p>
    <w:p w:rsidR="000669E2" w:rsidRPr="001B1863" w:rsidRDefault="000669E2" w:rsidP="00021FE9">
      <w:pPr>
        <w:numPr>
          <w:ilvl w:val="1"/>
          <w:numId w:val="3"/>
        </w:numPr>
        <w:spacing w:before="120" w:line="276" w:lineRule="auto"/>
        <w:ind w:right="340"/>
        <w:jc w:val="both"/>
        <w:rPr>
          <w:rFonts w:ascii="Arial" w:hAnsi="Arial" w:cs="Arial"/>
          <w:b/>
          <w:sz w:val="20"/>
          <w:szCs w:val="20"/>
          <w:lang w:val="nl-BE" w:eastAsia="en-US"/>
        </w:rPr>
      </w:pPr>
      <w:r w:rsidRPr="00113558">
        <w:rPr>
          <w:rFonts w:ascii="Arial" w:hAnsi="Arial" w:cs="Arial"/>
          <w:sz w:val="20"/>
          <w:szCs w:val="20"/>
          <w:lang w:val="nl-BE" w:eastAsia="en-US"/>
        </w:rPr>
        <w:t>De politieverordening is NIET van toepassing op minderjarigen</w:t>
      </w:r>
      <w:r>
        <w:rPr>
          <w:rFonts w:ascii="Arial" w:hAnsi="Arial" w:cs="Arial"/>
          <w:sz w:val="20"/>
          <w:szCs w:val="20"/>
          <w:lang w:val="nl-BE" w:eastAsia="en-US"/>
        </w:rPr>
        <w:t>.</w:t>
      </w:r>
    </w:p>
    <w:p w:rsidR="000669E2" w:rsidRPr="001B1863" w:rsidRDefault="000669E2" w:rsidP="00021FE9">
      <w:pPr>
        <w:numPr>
          <w:ilvl w:val="1"/>
          <w:numId w:val="3"/>
        </w:numPr>
        <w:spacing w:before="120" w:line="276" w:lineRule="auto"/>
        <w:ind w:right="340"/>
        <w:jc w:val="both"/>
        <w:rPr>
          <w:rFonts w:ascii="Arial" w:hAnsi="Arial" w:cs="Arial"/>
          <w:sz w:val="20"/>
          <w:szCs w:val="20"/>
          <w:lang w:val="nl-BE" w:eastAsia="en-US"/>
        </w:rPr>
      </w:pPr>
      <w:r w:rsidRPr="001B1863">
        <w:rPr>
          <w:rFonts w:ascii="Arial" w:hAnsi="Arial" w:cs="Arial"/>
          <w:sz w:val="20"/>
          <w:szCs w:val="20"/>
          <w:lang w:val="nl-BE" w:eastAsia="en-US"/>
        </w:rPr>
        <w:t xml:space="preserve"> De inbreuken die het voorwerp van administratieve sancties kunnen uitmaken, worden vastgesteld door een politieambtenaar</w:t>
      </w:r>
      <w:r>
        <w:rPr>
          <w:rFonts w:ascii="Arial" w:hAnsi="Arial" w:cs="Arial"/>
          <w:sz w:val="20"/>
          <w:szCs w:val="20"/>
          <w:lang w:val="nl-BE" w:eastAsia="en-US"/>
        </w:rPr>
        <w:t>,</w:t>
      </w:r>
      <w:r w:rsidRPr="001B1863">
        <w:rPr>
          <w:rFonts w:ascii="Arial" w:hAnsi="Arial" w:cs="Arial"/>
          <w:sz w:val="20"/>
          <w:szCs w:val="20"/>
          <w:lang w:val="nl-BE" w:eastAsia="en-US"/>
        </w:rPr>
        <w:t xml:space="preserve"> een agent van politie of een bijzondere veldwachter in het kader van zijn bevoegdheden.</w:t>
      </w:r>
    </w:p>
    <w:p w:rsidR="000669E2" w:rsidRDefault="000669E2" w:rsidP="00021FE9">
      <w:pPr>
        <w:spacing w:before="120" w:line="276" w:lineRule="auto"/>
        <w:ind w:left="360" w:right="340"/>
        <w:jc w:val="both"/>
        <w:rPr>
          <w:rFonts w:ascii="Arial" w:hAnsi="Arial" w:cs="Arial"/>
          <w:b/>
          <w:sz w:val="20"/>
          <w:szCs w:val="20"/>
          <w:lang w:val="nl-BE" w:eastAsia="en-US"/>
        </w:rPr>
      </w:pPr>
    </w:p>
    <w:p w:rsidR="000669E2" w:rsidRPr="00113558" w:rsidRDefault="000669E2" w:rsidP="00021FE9">
      <w:pPr>
        <w:keepNext/>
        <w:spacing w:before="360" w:line="276" w:lineRule="auto"/>
        <w:jc w:val="both"/>
        <w:outlineLvl w:val="7"/>
        <w:rPr>
          <w:rFonts w:ascii="Arial" w:hAnsi="Arial" w:cs="Arial"/>
          <w:b/>
          <w:smallCaps/>
          <w:color w:val="000000"/>
          <w:sz w:val="20"/>
          <w:szCs w:val="20"/>
          <w:lang w:val="nl-BE" w:eastAsia="en-US"/>
        </w:rPr>
      </w:pPr>
      <w:r w:rsidRPr="00113558">
        <w:rPr>
          <w:rFonts w:ascii="Arial" w:hAnsi="Arial" w:cs="Arial"/>
          <w:b/>
          <w:smallCaps/>
          <w:color w:val="000000"/>
          <w:sz w:val="20"/>
          <w:szCs w:val="20"/>
          <w:lang w:val="nl-BE" w:eastAsia="en-US"/>
        </w:rPr>
        <w:t>DEEL 5. – sanctionerende ambtenaar.</w:t>
      </w:r>
    </w:p>
    <w:p w:rsidR="000669E2" w:rsidRDefault="000669E2" w:rsidP="00021FE9">
      <w:pPr>
        <w:rPr>
          <w:sz w:val="20"/>
        </w:rPr>
      </w:pPr>
    </w:p>
    <w:p w:rsidR="000669E2" w:rsidRPr="00113558" w:rsidRDefault="000669E2" w:rsidP="00021FE9">
      <w:pPr>
        <w:jc w:val="both"/>
        <w:rPr>
          <w:rFonts w:ascii="Arial" w:hAnsi="Arial" w:cs="Arial"/>
          <w:sz w:val="20"/>
        </w:rPr>
      </w:pPr>
      <w:r w:rsidRPr="00113558">
        <w:rPr>
          <w:rFonts w:ascii="Arial" w:hAnsi="Arial" w:cs="Arial"/>
          <w:sz w:val="20"/>
        </w:rPr>
        <w:t xml:space="preserve">De ambtenaar, belast met het opleggen van de administratieve sancties krachtens artikel 119bis, §2, lid 4 van de Nieuwe Gemeentewet, zoals aangesteld via het besluit van de gemeenteraad van </w:t>
      </w:r>
      <w:r>
        <w:rPr>
          <w:rFonts w:ascii="Arial" w:hAnsi="Arial" w:cs="Arial"/>
          <w:sz w:val="20"/>
        </w:rPr>
        <w:t xml:space="preserve">16 juni 2014 </w:t>
      </w:r>
      <w:r w:rsidRPr="00113558">
        <w:rPr>
          <w:rFonts w:ascii="Arial" w:hAnsi="Arial" w:cs="Arial"/>
          <w:sz w:val="20"/>
        </w:rPr>
        <w:t>wordt opnieuw aangewezen om deze taak te vervullen krachtens artikel 6, §3 van de Wet van 24 juni 2013 betreffende de gemeentelijke administratieve sancties. Hij voldoet aan de nodige kwalificatie- en onafhankelijkheidsvoorwaarden.</w:t>
      </w:r>
    </w:p>
    <w:p w:rsidR="000669E2" w:rsidRPr="00113558" w:rsidRDefault="000669E2" w:rsidP="00021FE9">
      <w:pPr>
        <w:spacing w:before="120" w:line="276" w:lineRule="auto"/>
        <w:ind w:left="360" w:right="340"/>
        <w:jc w:val="both"/>
        <w:rPr>
          <w:rFonts w:ascii="Arial" w:hAnsi="Arial" w:cs="Arial"/>
          <w:b/>
          <w:sz w:val="20"/>
          <w:szCs w:val="20"/>
          <w:lang w:val="nl-BE" w:eastAsia="en-US"/>
        </w:rPr>
      </w:pPr>
    </w:p>
    <w:p w:rsidR="000669E2" w:rsidRPr="00A333DB" w:rsidRDefault="000669E2" w:rsidP="00021FE9">
      <w:pPr>
        <w:keepNext/>
        <w:spacing w:before="360" w:line="276" w:lineRule="auto"/>
        <w:jc w:val="both"/>
        <w:outlineLvl w:val="7"/>
        <w:rPr>
          <w:rFonts w:ascii="Arial" w:hAnsi="Arial" w:cs="Arial"/>
          <w:b/>
          <w:smallCaps/>
          <w:color w:val="000000"/>
          <w:sz w:val="20"/>
          <w:szCs w:val="20"/>
          <w:lang w:val="nl-BE" w:eastAsia="en-US"/>
        </w:rPr>
      </w:pPr>
      <w:r w:rsidRPr="00A333DB">
        <w:rPr>
          <w:rFonts w:ascii="Arial" w:hAnsi="Arial" w:cs="Arial"/>
          <w:b/>
          <w:smallCaps/>
          <w:color w:val="000000"/>
          <w:sz w:val="20"/>
          <w:szCs w:val="20"/>
          <w:lang w:val="nl-BE" w:eastAsia="en-US"/>
        </w:rPr>
        <w:t>DEEL 6. – bekendmaking politieverordening.</w:t>
      </w:r>
    </w:p>
    <w:p w:rsidR="000669E2" w:rsidRDefault="000669E2" w:rsidP="00021FE9">
      <w:pPr>
        <w:rPr>
          <w:sz w:val="20"/>
        </w:rPr>
      </w:pPr>
    </w:p>
    <w:p w:rsidR="000669E2" w:rsidRDefault="000669E2" w:rsidP="00021FE9">
      <w:pPr>
        <w:rPr>
          <w:rFonts w:ascii="Arial" w:hAnsi="Arial" w:cs="Arial"/>
          <w:sz w:val="20"/>
        </w:rPr>
      </w:pPr>
      <w:r w:rsidRPr="001B1863">
        <w:rPr>
          <w:rFonts w:ascii="Arial" w:hAnsi="Arial" w:cs="Arial"/>
          <w:sz w:val="20"/>
        </w:rPr>
        <w:t>§1. Deze politieverordening wordt bekendgemaakt overeenkomstig artikel 186 en 187 van het Gemeentedecreet. Dat gebeurt door middel van openbare aanplakking en registratie in het gemeentelijk register van aanplakkingen.</w:t>
      </w:r>
    </w:p>
    <w:p w:rsidR="000669E2" w:rsidRDefault="000669E2" w:rsidP="00021FE9">
      <w:pPr>
        <w:rPr>
          <w:rFonts w:ascii="Arial" w:hAnsi="Arial" w:cs="Arial"/>
          <w:sz w:val="20"/>
        </w:rPr>
      </w:pPr>
    </w:p>
    <w:p w:rsidR="000669E2" w:rsidRPr="001B1863" w:rsidRDefault="000669E2" w:rsidP="00021FE9">
      <w:pPr>
        <w:rPr>
          <w:rFonts w:ascii="Arial" w:hAnsi="Arial" w:cs="Arial"/>
          <w:sz w:val="20"/>
        </w:rPr>
      </w:pPr>
      <w:r>
        <w:rPr>
          <w:rFonts w:ascii="Arial" w:hAnsi="Arial" w:cs="Arial"/>
          <w:sz w:val="20"/>
        </w:rPr>
        <w:t>§2 Deze politieverordening vervangt de politieverordening van 16 juni 2014.</w:t>
      </w:r>
    </w:p>
    <w:p w:rsidR="000669E2" w:rsidRPr="000F6721" w:rsidRDefault="000669E2" w:rsidP="00021FE9">
      <w:pPr>
        <w:keepNext/>
        <w:spacing w:before="360" w:line="276" w:lineRule="auto"/>
        <w:jc w:val="both"/>
        <w:outlineLvl w:val="7"/>
        <w:rPr>
          <w:rFonts w:ascii="Arial" w:hAnsi="Arial" w:cs="Arial"/>
          <w:b/>
          <w:smallCaps/>
          <w:color w:val="000000"/>
          <w:sz w:val="20"/>
          <w:szCs w:val="20"/>
          <w:lang w:val="nl-BE" w:eastAsia="en-US"/>
        </w:rPr>
      </w:pPr>
      <w:r w:rsidRPr="000F6721">
        <w:rPr>
          <w:rFonts w:ascii="Arial" w:hAnsi="Arial" w:cs="Arial"/>
          <w:b/>
          <w:smallCaps/>
          <w:color w:val="000000"/>
          <w:sz w:val="20"/>
          <w:szCs w:val="20"/>
          <w:lang w:val="nl-BE" w:eastAsia="en-US"/>
        </w:rPr>
        <w:t xml:space="preserve">DEEL </w:t>
      </w:r>
      <w:r>
        <w:rPr>
          <w:rFonts w:ascii="Arial" w:hAnsi="Arial" w:cs="Arial"/>
          <w:b/>
          <w:smallCaps/>
          <w:color w:val="000000"/>
          <w:sz w:val="20"/>
          <w:szCs w:val="20"/>
          <w:lang w:val="nl-BE" w:eastAsia="en-US"/>
        </w:rPr>
        <w:t>7</w:t>
      </w:r>
      <w:r w:rsidRPr="000F6721">
        <w:rPr>
          <w:rFonts w:ascii="Arial" w:hAnsi="Arial" w:cs="Arial"/>
          <w:b/>
          <w:smallCaps/>
          <w:color w:val="000000"/>
          <w:sz w:val="20"/>
          <w:szCs w:val="20"/>
          <w:lang w:val="nl-BE" w:eastAsia="en-US"/>
        </w:rPr>
        <w:t xml:space="preserve">: </w:t>
      </w:r>
      <w:r>
        <w:rPr>
          <w:rFonts w:ascii="Arial" w:hAnsi="Arial" w:cs="Arial"/>
          <w:b/>
          <w:smallCaps/>
          <w:color w:val="000000"/>
          <w:sz w:val="20"/>
          <w:szCs w:val="20"/>
          <w:lang w:val="nl-BE" w:eastAsia="en-US"/>
        </w:rPr>
        <w:t>SLOTBEPALINGEN</w:t>
      </w:r>
    </w:p>
    <w:p w:rsidR="000669E2" w:rsidRDefault="000669E2" w:rsidP="00021FE9">
      <w:pPr>
        <w:pStyle w:val="Ontwerpnotule"/>
        <w:jc w:val="both"/>
        <w:rPr>
          <w:rFonts w:ascii="Arial" w:hAnsi="Arial" w:cs="Arial"/>
          <w:sz w:val="20"/>
          <w:szCs w:val="20"/>
          <w:lang w:val="nl-NL"/>
        </w:rPr>
      </w:pPr>
    </w:p>
    <w:p w:rsidR="000669E2" w:rsidRPr="00E91249" w:rsidRDefault="000669E2" w:rsidP="00021FE9">
      <w:pPr>
        <w:rPr>
          <w:rFonts w:ascii="Arial" w:hAnsi="Arial" w:cs="Arial"/>
          <w:sz w:val="20"/>
        </w:rPr>
      </w:pPr>
      <w:r w:rsidRPr="00E91249">
        <w:rPr>
          <w:rFonts w:ascii="Arial" w:hAnsi="Arial" w:cs="Arial"/>
          <w:sz w:val="20"/>
        </w:rPr>
        <w:t>§1. Onderhavig reglement treedt in werking op de datum van bekendmaking door aanplakbrief.</w:t>
      </w:r>
    </w:p>
    <w:p w:rsidR="000669E2" w:rsidRPr="00E91249" w:rsidRDefault="000669E2" w:rsidP="00021FE9">
      <w:pPr>
        <w:rPr>
          <w:rFonts w:ascii="Arial" w:hAnsi="Arial" w:cs="Arial"/>
          <w:sz w:val="20"/>
        </w:rPr>
      </w:pPr>
    </w:p>
    <w:p w:rsidR="000669E2" w:rsidRPr="00E91249" w:rsidRDefault="000669E2" w:rsidP="00021FE9">
      <w:pPr>
        <w:rPr>
          <w:rFonts w:ascii="Arial" w:hAnsi="Arial" w:cs="Arial"/>
          <w:sz w:val="20"/>
        </w:rPr>
      </w:pPr>
      <w:r w:rsidRPr="00E91249">
        <w:rPr>
          <w:rFonts w:ascii="Arial" w:hAnsi="Arial" w:cs="Arial"/>
          <w:sz w:val="20"/>
        </w:rPr>
        <w:t>§2. De procedures die lopende zijn op het tijdstip van de inwerkingtreding van deze verordening blijven onderworpen aan de wettelijke en reglementaire bepalingen die van kracht waren op het tijdstip van de inleiding van de procedure.</w:t>
      </w:r>
    </w:p>
    <w:p w:rsidR="000669E2" w:rsidRPr="00E91249" w:rsidRDefault="000669E2" w:rsidP="00021FE9">
      <w:pPr>
        <w:rPr>
          <w:rFonts w:ascii="Arial" w:hAnsi="Arial" w:cs="Arial"/>
          <w:sz w:val="20"/>
        </w:rPr>
      </w:pPr>
    </w:p>
    <w:p w:rsidR="000669E2" w:rsidRDefault="000669E2" w:rsidP="00021FE9">
      <w:pPr>
        <w:rPr>
          <w:rFonts w:ascii="Arial" w:hAnsi="Arial" w:cs="Arial"/>
          <w:sz w:val="20"/>
        </w:rPr>
      </w:pPr>
      <w:r w:rsidRPr="00E91249">
        <w:rPr>
          <w:rFonts w:ascii="Arial" w:hAnsi="Arial" w:cs="Arial"/>
          <w:sz w:val="20"/>
        </w:rPr>
        <w:t>§3. Deze verordening is enkel van toepassing op de inbreuken die gepleegd werden na de inwerkingtreding ervan.</w:t>
      </w:r>
    </w:p>
    <w:p w:rsidR="000669E2" w:rsidRDefault="000669E2" w:rsidP="00021FE9">
      <w:pPr>
        <w:rPr>
          <w:rFonts w:ascii="Arial" w:hAnsi="Arial" w:cs="Arial"/>
          <w:sz w:val="20"/>
        </w:rPr>
      </w:pPr>
    </w:p>
    <w:p w:rsidR="000669E2" w:rsidRPr="00576728" w:rsidRDefault="000669E2" w:rsidP="00021FE9">
      <w:pPr>
        <w:rPr>
          <w:rFonts w:ascii="Arial" w:hAnsi="Arial" w:cs="Arial"/>
          <w:sz w:val="20"/>
        </w:rPr>
      </w:pPr>
      <w:r w:rsidRPr="00576728">
        <w:rPr>
          <w:rFonts w:ascii="Arial" w:hAnsi="Arial" w:cs="Arial"/>
          <w:sz w:val="20"/>
        </w:rPr>
        <w:t>§4 Een afschrift van onderhavige politieverordening zal overeenkomst art. 119 van de nieuwe gemeentewet overgemaakt worden aan de Deputatie van de provincieraad, aan de griffie van de rechtbank van eerste aanleg en de griffie van de politierechtbank.</w:t>
      </w:r>
    </w:p>
    <w:p w:rsidR="000669E2" w:rsidRPr="007D73DA" w:rsidRDefault="000669E2" w:rsidP="00021FE9">
      <w:pPr>
        <w:rPr>
          <w:rFonts w:ascii="Arial" w:hAnsi="Arial" w:cs="Arial"/>
          <w:sz w:val="20"/>
          <w:szCs w:val="20"/>
        </w:rPr>
      </w:pPr>
    </w:p>
    <w:p w:rsidR="000669E2" w:rsidRPr="007D73DA" w:rsidRDefault="000669E2" w:rsidP="00021FE9">
      <w:pPr>
        <w:rPr>
          <w:rFonts w:ascii="Arial" w:hAnsi="Arial" w:cs="Arial"/>
          <w:sz w:val="20"/>
          <w:szCs w:val="20"/>
        </w:rPr>
      </w:pPr>
    </w:p>
    <w:p w:rsidR="000669E2" w:rsidRPr="00CC54E2" w:rsidRDefault="000669E2" w:rsidP="00021FE9">
      <w:pPr>
        <w:rPr>
          <w:rFonts w:ascii="Arial" w:hAnsi="Arial" w:cs="Arial"/>
          <w:sz w:val="20"/>
          <w:szCs w:val="20"/>
        </w:rPr>
      </w:pPr>
    </w:p>
    <w:p w:rsidR="000669E2" w:rsidRPr="00CC54E2" w:rsidRDefault="000669E2" w:rsidP="000669E2">
      <w:pPr>
        <w:rPr>
          <w:rFonts w:ascii="Arial" w:hAnsi="Arial" w:cs="Arial"/>
          <w:sz w:val="20"/>
          <w:szCs w:val="20"/>
        </w:rPr>
      </w:pPr>
    </w:p>
    <w:p w:rsidR="000669E2" w:rsidRPr="00CC54E2" w:rsidRDefault="000669E2" w:rsidP="000669E2">
      <w:pPr>
        <w:tabs>
          <w:tab w:val="left" w:pos="6237"/>
        </w:tabs>
        <w:jc w:val="center"/>
        <w:rPr>
          <w:rFonts w:ascii="Arial" w:hAnsi="Arial" w:cs="Arial"/>
          <w:sz w:val="20"/>
          <w:szCs w:val="20"/>
        </w:rPr>
      </w:pPr>
      <w:r w:rsidRPr="00CC54E2">
        <w:rPr>
          <w:rFonts w:ascii="Arial" w:hAnsi="Arial" w:cs="Arial"/>
          <w:sz w:val="20"/>
          <w:szCs w:val="20"/>
        </w:rPr>
        <w:t>NAMENS DE GEMEENTERAAD:</w:t>
      </w:r>
    </w:p>
    <w:p w:rsidR="000669E2" w:rsidRPr="00CC54E2" w:rsidRDefault="000669E2" w:rsidP="000669E2">
      <w:pPr>
        <w:tabs>
          <w:tab w:val="left" w:pos="6237"/>
        </w:tabs>
        <w:rPr>
          <w:rFonts w:ascii="Arial" w:hAnsi="Arial" w:cs="Arial"/>
          <w:sz w:val="20"/>
          <w:szCs w:val="20"/>
        </w:rPr>
      </w:pPr>
      <w:r w:rsidRPr="00CC54E2">
        <w:rPr>
          <w:rFonts w:ascii="Arial" w:hAnsi="Arial" w:cs="Arial"/>
          <w:sz w:val="20"/>
          <w:szCs w:val="20"/>
        </w:rPr>
        <w:t>Op bevel,</w:t>
      </w:r>
    </w:p>
    <w:tbl>
      <w:tblPr>
        <w:tblW w:w="0" w:type="auto"/>
        <w:tblCellMar>
          <w:left w:w="70" w:type="dxa"/>
          <w:right w:w="70" w:type="dxa"/>
        </w:tblCellMar>
        <w:tblLook w:val="0000" w:firstRow="0" w:lastRow="0" w:firstColumn="0" w:lastColumn="0" w:noHBand="0" w:noVBand="0"/>
      </w:tblPr>
      <w:tblGrid>
        <w:gridCol w:w="3070"/>
        <w:gridCol w:w="4200"/>
        <w:gridCol w:w="1942"/>
      </w:tblGrid>
      <w:tr w:rsidR="000669E2" w:rsidRPr="00CC54E2" w:rsidTr="00597A58">
        <w:tc>
          <w:tcPr>
            <w:tcW w:w="3070"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r w:rsidRPr="00CC54E2">
              <w:rPr>
                <w:rFonts w:ascii="Arial" w:hAnsi="Arial" w:cs="Arial"/>
                <w:sz w:val="20"/>
                <w:szCs w:val="20"/>
              </w:rPr>
              <w:t>Secretaris</w:t>
            </w:r>
          </w:p>
        </w:tc>
        <w:tc>
          <w:tcPr>
            <w:tcW w:w="4200"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p>
        </w:tc>
        <w:tc>
          <w:tcPr>
            <w:tcW w:w="1942"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r w:rsidRPr="00CC54E2">
              <w:rPr>
                <w:rFonts w:ascii="Arial" w:hAnsi="Arial" w:cs="Arial"/>
                <w:sz w:val="20"/>
                <w:szCs w:val="20"/>
              </w:rPr>
              <w:t>Burgemeester-voorzitter</w:t>
            </w:r>
          </w:p>
        </w:tc>
      </w:tr>
      <w:tr w:rsidR="000669E2" w:rsidRPr="00CC54E2" w:rsidTr="00597A58">
        <w:tc>
          <w:tcPr>
            <w:tcW w:w="3070"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r w:rsidRPr="00CC54E2">
              <w:rPr>
                <w:rFonts w:ascii="Arial" w:hAnsi="Arial" w:cs="Arial"/>
                <w:sz w:val="20"/>
                <w:szCs w:val="20"/>
              </w:rPr>
              <w:t>Doumen P.</w:t>
            </w:r>
          </w:p>
        </w:tc>
        <w:tc>
          <w:tcPr>
            <w:tcW w:w="4200"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p>
        </w:tc>
        <w:tc>
          <w:tcPr>
            <w:tcW w:w="1942"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r w:rsidRPr="00CC54E2">
              <w:rPr>
                <w:rFonts w:ascii="Arial" w:hAnsi="Arial" w:cs="Arial"/>
                <w:sz w:val="20"/>
                <w:szCs w:val="20"/>
              </w:rPr>
              <w:t>Peeters L.</w:t>
            </w:r>
          </w:p>
        </w:tc>
      </w:tr>
    </w:tbl>
    <w:p w:rsidR="000669E2" w:rsidRPr="00CC54E2" w:rsidRDefault="000669E2" w:rsidP="000669E2">
      <w:pPr>
        <w:tabs>
          <w:tab w:val="left" w:pos="6237"/>
        </w:tabs>
        <w:rPr>
          <w:rFonts w:ascii="Arial" w:hAnsi="Arial" w:cs="Arial"/>
          <w:sz w:val="20"/>
          <w:szCs w:val="20"/>
          <w:lang w:val="nl-BE"/>
        </w:rPr>
      </w:pPr>
    </w:p>
    <w:p w:rsidR="000669E2" w:rsidRPr="00CC54E2" w:rsidRDefault="000669E2" w:rsidP="000669E2">
      <w:pPr>
        <w:tabs>
          <w:tab w:val="left" w:pos="6237"/>
        </w:tabs>
        <w:rPr>
          <w:rFonts w:ascii="Arial" w:hAnsi="Arial" w:cs="Arial"/>
          <w:sz w:val="20"/>
          <w:szCs w:val="20"/>
          <w:lang w:val="nl-BE"/>
        </w:rPr>
      </w:pPr>
    </w:p>
    <w:p w:rsidR="000669E2" w:rsidRPr="00CC54E2" w:rsidRDefault="000669E2" w:rsidP="000669E2">
      <w:pPr>
        <w:tabs>
          <w:tab w:val="left" w:pos="6237"/>
        </w:tabs>
        <w:jc w:val="center"/>
        <w:rPr>
          <w:rFonts w:ascii="Arial" w:hAnsi="Arial" w:cs="Arial"/>
          <w:sz w:val="20"/>
          <w:szCs w:val="20"/>
        </w:rPr>
      </w:pPr>
      <w:r w:rsidRPr="00CC54E2">
        <w:rPr>
          <w:rFonts w:ascii="Arial" w:hAnsi="Arial" w:cs="Arial"/>
          <w:sz w:val="20"/>
          <w:szCs w:val="20"/>
        </w:rPr>
        <w:t>VOOR EENSLUIDEND AFSCHRIFT:</w:t>
      </w:r>
    </w:p>
    <w:tbl>
      <w:tblPr>
        <w:tblW w:w="0" w:type="auto"/>
        <w:tblCellMar>
          <w:left w:w="70" w:type="dxa"/>
          <w:right w:w="70" w:type="dxa"/>
        </w:tblCellMar>
        <w:tblLook w:val="0000" w:firstRow="0" w:lastRow="0" w:firstColumn="0" w:lastColumn="0" w:noHBand="0" w:noVBand="0"/>
      </w:tblPr>
      <w:tblGrid>
        <w:gridCol w:w="3070"/>
        <w:gridCol w:w="4200"/>
        <w:gridCol w:w="1942"/>
      </w:tblGrid>
      <w:tr w:rsidR="000669E2" w:rsidRPr="00CC54E2" w:rsidTr="00597A58">
        <w:tc>
          <w:tcPr>
            <w:tcW w:w="3070"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r w:rsidRPr="00CC54E2">
              <w:rPr>
                <w:rFonts w:ascii="Arial" w:hAnsi="Arial" w:cs="Arial"/>
                <w:sz w:val="20"/>
                <w:szCs w:val="20"/>
              </w:rPr>
              <w:t>Secretaris</w:t>
            </w:r>
          </w:p>
        </w:tc>
        <w:tc>
          <w:tcPr>
            <w:tcW w:w="4200"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p>
        </w:tc>
        <w:tc>
          <w:tcPr>
            <w:tcW w:w="1942"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r w:rsidRPr="00CC54E2">
              <w:rPr>
                <w:rFonts w:ascii="Arial" w:hAnsi="Arial" w:cs="Arial"/>
                <w:sz w:val="20"/>
                <w:szCs w:val="20"/>
              </w:rPr>
              <w:t>Voorzitter</w:t>
            </w:r>
          </w:p>
        </w:tc>
      </w:tr>
      <w:tr w:rsidR="000669E2" w:rsidRPr="00CC54E2" w:rsidTr="00597A58">
        <w:tc>
          <w:tcPr>
            <w:tcW w:w="3070"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p>
          <w:p w:rsidR="000669E2" w:rsidRPr="00CC54E2" w:rsidRDefault="000669E2" w:rsidP="00597A58">
            <w:pPr>
              <w:tabs>
                <w:tab w:val="left" w:pos="6237"/>
              </w:tabs>
              <w:rPr>
                <w:rFonts w:ascii="Arial" w:hAnsi="Arial" w:cs="Arial"/>
                <w:sz w:val="20"/>
                <w:szCs w:val="20"/>
              </w:rPr>
            </w:pPr>
          </w:p>
          <w:p w:rsidR="000669E2" w:rsidRPr="00CC54E2" w:rsidRDefault="000669E2" w:rsidP="00597A58">
            <w:pPr>
              <w:tabs>
                <w:tab w:val="left" w:pos="6237"/>
              </w:tabs>
              <w:rPr>
                <w:rFonts w:ascii="Arial" w:hAnsi="Arial" w:cs="Arial"/>
                <w:sz w:val="20"/>
                <w:szCs w:val="20"/>
              </w:rPr>
            </w:pPr>
          </w:p>
          <w:p w:rsidR="000669E2" w:rsidRPr="00CC54E2" w:rsidRDefault="000669E2" w:rsidP="00597A58">
            <w:pPr>
              <w:tabs>
                <w:tab w:val="left" w:pos="6237"/>
              </w:tabs>
              <w:rPr>
                <w:rFonts w:ascii="Arial" w:hAnsi="Arial" w:cs="Arial"/>
                <w:sz w:val="20"/>
                <w:szCs w:val="20"/>
              </w:rPr>
            </w:pPr>
          </w:p>
          <w:p w:rsidR="000669E2" w:rsidRPr="00CC54E2" w:rsidRDefault="000669E2" w:rsidP="00597A58">
            <w:pPr>
              <w:tabs>
                <w:tab w:val="left" w:pos="6237"/>
              </w:tabs>
              <w:rPr>
                <w:rFonts w:ascii="Arial" w:hAnsi="Arial" w:cs="Arial"/>
                <w:sz w:val="20"/>
                <w:szCs w:val="20"/>
              </w:rPr>
            </w:pPr>
            <w:r w:rsidRPr="00CC54E2">
              <w:rPr>
                <w:rFonts w:ascii="Arial" w:hAnsi="Arial" w:cs="Arial"/>
                <w:sz w:val="20"/>
                <w:szCs w:val="20"/>
              </w:rPr>
              <w:t>Patrick Doumen</w:t>
            </w:r>
          </w:p>
        </w:tc>
        <w:tc>
          <w:tcPr>
            <w:tcW w:w="4200"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p>
        </w:tc>
        <w:tc>
          <w:tcPr>
            <w:tcW w:w="1942" w:type="dxa"/>
            <w:tcBorders>
              <w:top w:val="nil"/>
              <w:left w:val="nil"/>
              <w:bottom w:val="nil"/>
              <w:right w:val="nil"/>
            </w:tcBorders>
          </w:tcPr>
          <w:p w:rsidR="000669E2" w:rsidRPr="00CC54E2" w:rsidRDefault="000669E2" w:rsidP="00597A58">
            <w:pPr>
              <w:tabs>
                <w:tab w:val="left" w:pos="6237"/>
              </w:tabs>
              <w:rPr>
                <w:rFonts w:ascii="Arial" w:hAnsi="Arial" w:cs="Arial"/>
                <w:sz w:val="20"/>
                <w:szCs w:val="20"/>
              </w:rPr>
            </w:pPr>
          </w:p>
          <w:p w:rsidR="000669E2" w:rsidRPr="00CC54E2" w:rsidRDefault="000669E2" w:rsidP="00597A58">
            <w:pPr>
              <w:tabs>
                <w:tab w:val="left" w:pos="6237"/>
              </w:tabs>
              <w:rPr>
                <w:rFonts w:ascii="Arial" w:hAnsi="Arial" w:cs="Arial"/>
                <w:sz w:val="20"/>
                <w:szCs w:val="20"/>
              </w:rPr>
            </w:pPr>
          </w:p>
          <w:p w:rsidR="000669E2" w:rsidRPr="00CC54E2" w:rsidRDefault="000669E2" w:rsidP="00597A58">
            <w:pPr>
              <w:tabs>
                <w:tab w:val="left" w:pos="6237"/>
              </w:tabs>
              <w:rPr>
                <w:rFonts w:ascii="Arial" w:hAnsi="Arial" w:cs="Arial"/>
                <w:sz w:val="20"/>
                <w:szCs w:val="20"/>
              </w:rPr>
            </w:pPr>
          </w:p>
          <w:p w:rsidR="000669E2" w:rsidRPr="00CC54E2" w:rsidRDefault="000669E2" w:rsidP="00597A58">
            <w:pPr>
              <w:tabs>
                <w:tab w:val="left" w:pos="6237"/>
              </w:tabs>
              <w:rPr>
                <w:rFonts w:ascii="Arial" w:hAnsi="Arial" w:cs="Arial"/>
                <w:sz w:val="20"/>
                <w:szCs w:val="20"/>
              </w:rPr>
            </w:pPr>
          </w:p>
          <w:p w:rsidR="000669E2" w:rsidRPr="00CC54E2" w:rsidRDefault="000669E2" w:rsidP="00597A58">
            <w:pPr>
              <w:tabs>
                <w:tab w:val="left" w:pos="6237"/>
              </w:tabs>
              <w:rPr>
                <w:rFonts w:ascii="Arial" w:hAnsi="Arial" w:cs="Arial"/>
                <w:sz w:val="20"/>
                <w:szCs w:val="20"/>
              </w:rPr>
            </w:pPr>
            <w:r w:rsidRPr="00CC54E2">
              <w:rPr>
                <w:rFonts w:ascii="Arial" w:hAnsi="Arial" w:cs="Arial"/>
                <w:sz w:val="20"/>
                <w:szCs w:val="20"/>
              </w:rPr>
              <w:t>Lydia Peeters</w:t>
            </w:r>
          </w:p>
        </w:tc>
      </w:tr>
    </w:tbl>
    <w:p w:rsidR="000669E2" w:rsidRPr="00CC54E2" w:rsidRDefault="000669E2" w:rsidP="000669E2">
      <w:pPr>
        <w:rPr>
          <w:rFonts w:ascii="Arial" w:hAnsi="Arial" w:cs="Arial"/>
          <w:sz w:val="20"/>
          <w:szCs w:val="20"/>
        </w:rPr>
      </w:pPr>
    </w:p>
    <w:p w:rsidR="0065707C" w:rsidRPr="00CC54E2" w:rsidRDefault="0065707C">
      <w:pPr>
        <w:rPr>
          <w:rFonts w:ascii="Arial" w:hAnsi="Arial" w:cs="Arial"/>
          <w:sz w:val="20"/>
          <w:szCs w:val="20"/>
        </w:rPr>
      </w:pPr>
    </w:p>
    <w:p w:rsidR="0065707C" w:rsidRPr="00CC54E2" w:rsidRDefault="0065707C">
      <w:pPr>
        <w:rPr>
          <w:rFonts w:ascii="Arial" w:hAnsi="Arial" w:cs="Arial"/>
          <w:sz w:val="20"/>
          <w:szCs w:val="20"/>
        </w:rPr>
      </w:pPr>
    </w:p>
    <w:p w:rsidR="00FC5134" w:rsidRPr="00CC54E2" w:rsidRDefault="00FC5134">
      <w:pPr>
        <w:rPr>
          <w:rFonts w:ascii="Arial" w:hAnsi="Arial" w:cs="Arial"/>
          <w:sz w:val="20"/>
          <w:szCs w:val="20"/>
        </w:rPr>
      </w:pPr>
    </w:p>
    <w:sectPr w:rsidR="00FC5134" w:rsidRPr="00CC54E2" w:rsidSect="00FC5134">
      <w:pgSz w:w="11906" w:h="16838"/>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697"/>
    <w:multiLevelType w:val="multilevel"/>
    <w:tmpl w:val="D56C21FA"/>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233E490B"/>
    <w:multiLevelType w:val="multilevel"/>
    <w:tmpl w:val="BA0CDFE4"/>
    <w:lvl w:ilvl="0">
      <w:start w:val="4"/>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 w15:restartNumberingAfterBreak="0">
    <w:nsid w:val="31511FCC"/>
    <w:multiLevelType w:val="hybridMultilevel"/>
    <w:tmpl w:val="EBEC450C"/>
    <w:lvl w:ilvl="0" w:tplc="08130011">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 w15:restartNumberingAfterBreak="0">
    <w:nsid w:val="49161209"/>
    <w:multiLevelType w:val="multilevel"/>
    <w:tmpl w:val="A1FCD512"/>
    <w:lvl w:ilvl="0">
      <w:start w:val="2"/>
      <w:numFmt w:val="decimal"/>
      <w:lvlText w:val="%1."/>
      <w:lvlJc w:val="left"/>
      <w:pPr>
        <w:ind w:left="360" w:hanging="36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4" w15:restartNumberingAfterBreak="0">
    <w:nsid w:val="503B2C1D"/>
    <w:multiLevelType w:val="hybridMultilevel"/>
    <w:tmpl w:val="280840EC"/>
    <w:lvl w:ilvl="0" w:tplc="79E02AD4">
      <w:start w:val="1"/>
      <w:numFmt w:val="bullet"/>
      <w:lvlText w:val="-"/>
      <w:lvlJc w:val="left"/>
      <w:pPr>
        <w:ind w:left="360" w:hanging="360"/>
      </w:pPr>
      <w:rPr>
        <w:rFonts w:ascii="Calibri" w:hAnsi="Calibri" w:hint="default"/>
        <w:sz w:val="24"/>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525E2701"/>
    <w:multiLevelType w:val="multilevel"/>
    <w:tmpl w:val="F3A0CD7C"/>
    <w:lvl w:ilvl="0">
      <w:start w:val="1"/>
      <w:numFmt w:val="decimal"/>
      <w:lvlText w:val="%1."/>
      <w:lvlJc w:val="left"/>
      <w:pPr>
        <w:ind w:left="360" w:hanging="360"/>
      </w:pPr>
      <w:rPr>
        <w:rFonts w:cs="Times New Roman" w:hint="default"/>
      </w:rPr>
    </w:lvl>
    <w:lvl w:ilvl="1">
      <w:start w:val="1"/>
      <w:numFmt w:val="decimal"/>
      <w:lvlText w:val="%1.%2."/>
      <w:lvlJc w:val="left"/>
      <w:pPr>
        <w:ind w:left="4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04"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41767DB"/>
    <w:multiLevelType w:val="hybridMultilevel"/>
    <w:tmpl w:val="FAC4B52A"/>
    <w:lvl w:ilvl="0" w:tplc="10BA15AC">
      <w:start w:val="1"/>
      <w:numFmt w:val="bullet"/>
      <w:lvlText w:val="-"/>
      <w:lvlJc w:val="left"/>
      <w:pPr>
        <w:ind w:left="360" w:hanging="360"/>
      </w:pPr>
      <w:rPr>
        <w:rFonts w:ascii="Calibri" w:hAnsi="Calibri" w:hint="default"/>
        <w:sz w:val="22"/>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883"/>
    <w:rsid w:val="000669E2"/>
    <w:rsid w:val="00131DA5"/>
    <w:rsid w:val="001D1472"/>
    <w:rsid w:val="001E6A4E"/>
    <w:rsid w:val="002902E5"/>
    <w:rsid w:val="002F21D5"/>
    <w:rsid w:val="0032718D"/>
    <w:rsid w:val="003A36A7"/>
    <w:rsid w:val="003A7108"/>
    <w:rsid w:val="003B4369"/>
    <w:rsid w:val="004146A1"/>
    <w:rsid w:val="00501875"/>
    <w:rsid w:val="0065707C"/>
    <w:rsid w:val="008611D0"/>
    <w:rsid w:val="0096687E"/>
    <w:rsid w:val="00A5041E"/>
    <w:rsid w:val="00BE5071"/>
    <w:rsid w:val="00C62883"/>
    <w:rsid w:val="00CC54E2"/>
    <w:rsid w:val="00CE619F"/>
    <w:rsid w:val="00D602CA"/>
    <w:rsid w:val="00D711BA"/>
    <w:rsid w:val="00D75832"/>
    <w:rsid w:val="00E0560F"/>
    <w:rsid w:val="00E0653F"/>
    <w:rsid w:val="00E77716"/>
    <w:rsid w:val="00EF224B"/>
    <w:rsid w:val="00F37231"/>
    <w:rsid w:val="00F66B07"/>
    <w:rsid w:val="00F7034B"/>
    <w:rsid w:val="00FC5134"/>
    <w:rsid w:val="00FD6F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D54AC8-53DD-4E68-BFA7-8FD15464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0" w:line="240" w:lineRule="auto"/>
    </w:pPr>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gendapunt">
    <w:name w:val="Agendapunt"/>
    <w:basedOn w:val="Standaard"/>
    <w:uiPriority w:val="99"/>
    <w:pPr>
      <w:widowControl w:val="0"/>
      <w:tabs>
        <w:tab w:val="left" w:pos="1134"/>
        <w:tab w:val="left" w:pos="2268"/>
      </w:tabs>
      <w:autoSpaceDE w:val="0"/>
      <w:autoSpaceDN w:val="0"/>
      <w:adjustRightInd w:val="0"/>
      <w:ind w:left="595" w:hanging="595"/>
    </w:pPr>
    <w:rPr>
      <w:b/>
      <w:bCs/>
      <w:sz w:val="20"/>
      <w:szCs w:val="20"/>
    </w:rPr>
  </w:style>
  <w:style w:type="paragraph" w:customStyle="1" w:styleId="Ontwerpnotule">
    <w:name w:val="Ontwerpnotule"/>
    <w:basedOn w:val="Standaard"/>
    <w:uiPriority w:val="99"/>
    <w:pPr>
      <w:autoSpaceDE w:val="0"/>
      <w:autoSpaceDN w:val="0"/>
      <w:adjustRightInd w:val="0"/>
    </w:pPr>
    <w:rPr>
      <w:lang w:val="nl-BE"/>
    </w:rPr>
  </w:style>
  <w:style w:type="paragraph" w:styleId="Plattetekst2">
    <w:name w:val="Body Text 2"/>
    <w:basedOn w:val="Standaard"/>
    <w:link w:val="Plattetekst2Char"/>
    <w:uiPriority w:val="99"/>
    <w:rsid w:val="000669E2"/>
    <w:pPr>
      <w:spacing w:line="288" w:lineRule="auto"/>
      <w:jc w:val="both"/>
    </w:pPr>
    <w:rPr>
      <w:rFonts w:ascii="Arial" w:hAnsi="Arial"/>
      <w:sz w:val="20"/>
      <w:szCs w:val="20"/>
      <w:lang w:val="nl-BE" w:eastAsia="en-US"/>
    </w:rPr>
  </w:style>
  <w:style w:type="character" w:customStyle="1" w:styleId="Plattetekst2Char">
    <w:name w:val="Platte tekst 2 Char"/>
    <w:basedOn w:val="Standaardalinea-lettertype"/>
    <w:link w:val="Plattetekst2"/>
    <w:uiPriority w:val="99"/>
    <w:rsid w:val="000669E2"/>
    <w:rPr>
      <w:rFonts w:ascii="Arial" w:hAnsi="Arial"/>
      <w:sz w:val="20"/>
      <w:szCs w:val="20"/>
      <w:lang w:eastAsia="en-US"/>
    </w:rPr>
  </w:style>
  <w:style w:type="paragraph" w:styleId="Ballontekst">
    <w:name w:val="Balloon Text"/>
    <w:basedOn w:val="Standaard"/>
    <w:link w:val="BallontekstChar"/>
    <w:uiPriority w:val="99"/>
    <w:semiHidden/>
    <w:unhideWhenUsed/>
    <w:rsid w:val="00CC54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54E2"/>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35273">
      <w:marLeft w:val="0"/>
      <w:marRight w:val="0"/>
      <w:marTop w:val="0"/>
      <w:marBottom w:val="0"/>
      <w:divBdr>
        <w:top w:val="none" w:sz="0" w:space="0" w:color="auto"/>
        <w:left w:val="none" w:sz="0" w:space="0" w:color="auto"/>
        <w:bottom w:val="none" w:sz="0" w:space="0" w:color="auto"/>
        <w:right w:val="none" w:sz="0" w:space="0" w:color="auto"/>
      </w:divBdr>
    </w:div>
    <w:div w:id="687635274">
      <w:marLeft w:val="0"/>
      <w:marRight w:val="0"/>
      <w:marTop w:val="0"/>
      <w:marBottom w:val="0"/>
      <w:divBdr>
        <w:top w:val="none" w:sz="0" w:space="0" w:color="auto"/>
        <w:left w:val="none" w:sz="0" w:space="0" w:color="auto"/>
        <w:bottom w:val="none" w:sz="0" w:space="0" w:color="auto"/>
        <w:right w:val="none" w:sz="0" w:space="0" w:color="auto"/>
      </w:divBdr>
    </w:div>
    <w:div w:id="687635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2585</Words>
  <Characters>14220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CIPAL</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CIPAL</dc:creator>
  <cp:keywords/>
  <dc:description/>
  <cp:lastModifiedBy>Danny Klingeleers</cp:lastModifiedBy>
  <cp:revision>3</cp:revision>
  <cp:lastPrinted>2016-09-15T08:42:00Z</cp:lastPrinted>
  <dcterms:created xsi:type="dcterms:W3CDTF">2016-09-15T08:28:00Z</dcterms:created>
  <dcterms:modified xsi:type="dcterms:W3CDTF">2016-09-15T08:28:00Z</dcterms:modified>
</cp:coreProperties>
</file>