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2838F" w14:textId="77777777" w:rsidR="00ED3D88" w:rsidRPr="00236414" w:rsidRDefault="00ED3D88" w:rsidP="00236414">
      <w:pPr>
        <w:jc w:val="both"/>
        <w:rPr>
          <w:rFonts w:ascii="Verdana" w:hAnsi="Verdana"/>
          <w:b/>
          <w:smallCaps/>
          <w:sz w:val="20"/>
          <w:szCs w:val="20"/>
          <w:lang w:val="nl-BE"/>
        </w:rPr>
      </w:pPr>
      <w:r w:rsidRPr="00236414">
        <w:rPr>
          <w:rFonts w:ascii="Verdana" w:hAnsi="Verdana"/>
          <w:b/>
          <w:smallCaps/>
          <w:sz w:val="20"/>
          <w:szCs w:val="20"/>
          <w:lang w:val="nl-BE"/>
        </w:rPr>
        <w:t xml:space="preserve">joke </w:t>
      </w:r>
      <w:proofErr w:type="spellStart"/>
      <w:r w:rsidRPr="00236414">
        <w:rPr>
          <w:rFonts w:ascii="Verdana" w:hAnsi="Verdana"/>
          <w:b/>
          <w:smallCaps/>
          <w:sz w:val="20"/>
          <w:szCs w:val="20"/>
          <w:lang w:val="nl-BE"/>
        </w:rPr>
        <w:t>schauvliege</w:t>
      </w:r>
      <w:proofErr w:type="spellEnd"/>
    </w:p>
    <w:p w14:paraId="51DDB308" w14:textId="77777777" w:rsidR="00ED3D88" w:rsidRPr="00236414" w:rsidRDefault="00ED3D88" w:rsidP="00236414">
      <w:pPr>
        <w:jc w:val="both"/>
        <w:rPr>
          <w:rFonts w:ascii="Verdana" w:hAnsi="Verdana"/>
          <w:smallCaps/>
          <w:sz w:val="20"/>
          <w:szCs w:val="20"/>
          <w:lang w:val="nl-BE"/>
        </w:rPr>
      </w:pPr>
      <w:proofErr w:type="spellStart"/>
      <w:r w:rsidRPr="00236414">
        <w:rPr>
          <w:rFonts w:ascii="Verdana" w:hAnsi="Verdana"/>
          <w:smallCaps/>
          <w:sz w:val="20"/>
          <w:szCs w:val="20"/>
          <w:lang w:val="nl-BE"/>
        </w:rPr>
        <w:t>vlaams</w:t>
      </w:r>
      <w:proofErr w:type="spellEnd"/>
      <w:r w:rsidRPr="00236414">
        <w:rPr>
          <w:rFonts w:ascii="Verdana" w:hAnsi="Verdana"/>
          <w:smallCaps/>
          <w:sz w:val="20"/>
          <w:szCs w:val="20"/>
          <w:lang w:val="nl-BE"/>
        </w:rPr>
        <w:t xml:space="preserve"> minister van omgeving, natuur en landbouw</w:t>
      </w:r>
    </w:p>
    <w:p w14:paraId="412A0895" w14:textId="77777777" w:rsidR="000976E9" w:rsidRPr="00236414" w:rsidRDefault="000976E9" w:rsidP="00236414">
      <w:pPr>
        <w:jc w:val="both"/>
        <w:rPr>
          <w:rFonts w:ascii="Verdana" w:hAnsi="Verdana"/>
          <w:sz w:val="20"/>
          <w:szCs w:val="20"/>
          <w:lang w:val="nl-BE"/>
        </w:rPr>
      </w:pPr>
    </w:p>
    <w:p w14:paraId="04980B55" w14:textId="77777777" w:rsidR="000976E9" w:rsidRPr="00236414" w:rsidRDefault="000976E9" w:rsidP="00236414">
      <w:pPr>
        <w:pStyle w:val="A-Lijn"/>
        <w:jc w:val="both"/>
        <w:rPr>
          <w:rFonts w:ascii="Verdana" w:hAnsi="Verdana"/>
          <w:sz w:val="20"/>
          <w:szCs w:val="20"/>
        </w:rPr>
      </w:pPr>
    </w:p>
    <w:p w14:paraId="57F76F21" w14:textId="77777777" w:rsidR="00DE3C80" w:rsidRPr="00236414" w:rsidRDefault="00DE3C80" w:rsidP="00236414">
      <w:pPr>
        <w:pStyle w:val="A-Type"/>
        <w:jc w:val="both"/>
        <w:rPr>
          <w:rFonts w:ascii="Verdana" w:hAnsi="Verdana"/>
          <w:sz w:val="20"/>
          <w:szCs w:val="20"/>
        </w:rPr>
        <w:sectPr w:rsidR="00DE3C80" w:rsidRPr="00236414" w:rsidSect="00584D6C">
          <w:type w:val="continuous"/>
          <w:pgSz w:w="11906" w:h="16838"/>
          <w:pgMar w:top="1417" w:right="1417" w:bottom="1417" w:left="1417" w:header="708" w:footer="708" w:gutter="0"/>
          <w:cols w:space="708"/>
          <w:docGrid w:linePitch="360"/>
        </w:sectPr>
      </w:pPr>
    </w:p>
    <w:p w14:paraId="4A6F281E" w14:textId="77777777" w:rsidR="00DE3C80" w:rsidRPr="00236414" w:rsidRDefault="00DE3C80" w:rsidP="00236414">
      <w:pPr>
        <w:pStyle w:val="A-Type"/>
        <w:jc w:val="both"/>
        <w:rPr>
          <w:rFonts w:ascii="Verdana" w:hAnsi="Verdana"/>
          <w:sz w:val="20"/>
          <w:szCs w:val="20"/>
        </w:rPr>
        <w:sectPr w:rsidR="00DE3C80" w:rsidRPr="00236414" w:rsidSect="000976E9">
          <w:type w:val="continuous"/>
          <w:pgSz w:w="11906" w:h="16838"/>
          <w:pgMar w:top="1417" w:right="1417" w:bottom="1417" w:left="1417" w:header="708" w:footer="708" w:gutter="0"/>
          <w:cols w:space="708"/>
          <w:formProt w:val="0"/>
          <w:docGrid w:linePitch="360"/>
        </w:sectPr>
      </w:pPr>
      <w:r w:rsidRPr="00236414">
        <w:rPr>
          <w:rFonts w:ascii="Verdana" w:hAnsi="Verdana"/>
          <w:sz w:val="20"/>
          <w:szCs w:val="20"/>
        </w:rPr>
        <w:lastRenderedPageBreak/>
        <w:t xml:space="preserve">antwoord </w:t>
      </w:r>
    </w:p>
    <w:p w14:paraId="2562ECA7" w14:textId="2DD25388" w:rsidR="00DE3C80" w:rsidRPr="00236414" w:rsidRDefault="00DE3C80" w:rsidP="00236414">
      <w:pPr>
        <w:pStyle w:val="A-Type"/>
        <w:jc w:val="both"/>
        <w:rPr>
          <w:rFonts w:ascii="Verdana" w:hAnsi="Verdana"/>
          <w:b w:val="0"/>
          <w:smallCaps w:val="0"/>
          <w:sz w:val="20"/>
          <w:szCs w:val="20"/>
        </w:rPr>
      </w:pPr>
      <w:r w:rsidRPr="00236414">
        <w:rPr>
          <w:rFonts w:ascii="Verdana" w:hAnsi="Verdana"/>
          <w:b w:val="0"/>
          <w:smallCaps w:val="0"/>
          <w:sz w:val="20"/>
          <w:szCs w:val="20"/>
        </w:rPr>
        <w:lastRenderedPageBreak/>
        <w:t>op vraag nr.</w:t>
      </w:r>
      <w:r w:rsidRPr="00236414">
        <w:rPr>
          <w:rFonts w:ascii="Verdana" w:hAnsi="Verdana"/>
          <w:b w:val="0"/>
          <w:sz w:val="20"/>
          <w:szCs w:val="20"/>
        </w:rPr>
        <w:t xml:space="preserve"> </w:t>
      </w:r>
      <w:r w:rsidR="00FC0E37" w:rsidRPr="00236414">
        <w:rPr>
          <w:rFonts w:ascii="Verdana" w:hAnsi="Verdana"/>
          <w:b w:val="0"/>
          <w:sz w:val="20"/>
          <w:szCs w:val="20"/>
        </w:rPr>
        <w:t>237</w:t>
      </w:r>
      <w:r w:rsidRPr="00236414">
        <w:rPr>
          <w:rFonts w:ascii="Verdana" w:hAnsi="Verdana"/>
          <w:b w:val="0"/>
          <w:sz w:val="20"/>
          <w:szCs w:val="20"/>
        </w:rPr>
        <w:t xml:space="preserve"> </w:t>
      </w:r>
      <w:r w:rsidRPr="00236414">
        <w:rPr>
          <w:rFonts w:ascii="Verdana" w:hAnsi="Verdana"/>
          <w:b w:val="0"/>
          <w:smallCaps w:val="0"/>
          <w:sz w:val="20"/>
          <w:szCs w:val="20"/>
        </w:rPr>
        <w:t>va</w:t>
      </w:r>
      <w:r w:rsidR="00AD10FD" w:rsidRPr="00236414">
        <w:rPr>
          <w:rFonts w:ascii="Verdana" w:hAnsi="Verdana"/>
          <w:b w:val="0"/>
          <w:smallCaps w:val="0"/>
          <w:sz w:val="20"/>
          <w:szCs w:val="20"/>
        </w:rPr>
        <w:t xml:space="preserve">n </w:t>
      </w:r>
      <w:r w:rsidR="00FC0E37" w:rsidRPr="00236414">
        <w:rPr>
          <w:rFonts w:ascii="Verdana" w:hAnsi="Verdana"/>
          <w:b w:val="0"/>
          <w:smallCaps w:val="0"/>
          <w:sz w:val="20"/>
          <w:szCs w:val="20"/>
        </w:rPr>
        <w:t>11</w:t>
      </w:r>
      <w:r w:rsidR="00AD10FD" w:rsidRPr="00236414">
        <w:rPr>
          <w:rFonts w:ascii="Verdana" w:hAnsi="Verdana"/>
          <w:b w:val="0"/>
          <w:smallCaps w:val="0"/>
          <w:sz w:val="20"/>
          <w:szCs w:val="20"/>
        </w:rPr>
        <w:t xml:space="preserve"> januari</w:t>
      </w:r>
      <w:r w:rsidR="00E302DF" w:rsidRPr="00236414">
        <w:rPr>
          <w:rFonts w:ascii="Verdana" w:hAnsi="Verdana"/>
          <w:b w:val="0"/>
          <w:sz w:val="20"/>
          <w:szCs w:val="20"/>
        </w:rPr>
        <w:t xml:space="preserve"> </w:t>
      </w:r>
      <w:sdt>
        <w:sdtPr>
          <w:rPr>
            <w:rFonts w:ascii="Verdana" w:hAnsi="Verdana"/>
            <w:b w:val="0"/>
            <w:smallCaps w:val="0"/>
            <w:sz w:val="20"/>
            <w:szCs w:val="20"/>
          </w:rPr>
          <w:alias w:val="(jaar)"/>
          <w:tag w:val="(jaar)"/>
          <w:id w:val="1281605131"/>
          <w:placeholder>
            <w:docPart w:val="46A7D9B316E143DF92728761D743A307"/>
          </w:placeholder>
          <w:dropDownList>
            <w:listItem w:value="(jaar)."/>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AB0199" w:rsidRPr="00236414">
            <w:rPr>
              <w:rFonts w:ascii="Verdana" w:hAnsi="Verdana"/>
              <w:b w:val="0"/>
              <w:smallCaps w:val="0"/>
              <w:sz w:val="20"/>
              <w:szCs w:val="20"/>
            </w:rPr>
            <w:t>2017</w:t>
          </w:r>
        </w:sdtContent>
      </w:sdt>
    </w:p>
    <w:p w14:paraId="5F1D8FC5" w14:textId="5745DA12" w:rsidR="00DE3C80" w:rsidRPr="00236414" w:rsidRDefault="00DE3C80" w:rsidP="00236414">
      <w:pPr>
        <w:jc w:val="both"/>
        <w:rPr>
          <w:rFonts w:ascii="Verdana" w:hAnsi="Verdana"/>
          <w:sz w:val="20"/>
          <w:szCs w:val="20"/>
        </w:rPr>
      </w:pPr>
      <w:r w:rsidRPr="00236414">
        <w:rPr>
          <w:rFonts w:ascii="Verdana" w:hAnsi="Verdana"/>
          <w:sz w:val="20"/>
          <w:szCs w:val="20"/>
        </w:rPr>
        <w:t xml:space="preserve">van </w:t>
      </w:r>
      <w:proofErr w:type="spellStart"/>
      <w:r w:rsidR="00FC0E37" w:rsidRPr="00236414">
        <w:rPr>
          <w:rFonts w:ascii="Verdana" w:hAnsi="Verdana"/>
          <w:b/>
          <w:smallCaps/>
          <w:sz w:val="20"/>
          <w:szCs w:val="20"/>
        </w:rPr>
        <w:t>lydia</w:t>
      </w:r>
      <w:proofErr w:type="spellEnd"/>
      <w:r w:rsidR="00FC0E37" w:rsidRPr="00236414">
        <w:rPr>
          <w:rFonts w:ascii="Verdana" w:hAnsi="Verdana"/>
          <w:b/>
          <w:smallCaps/>
          <w:sz w:val="20"/>
          <w:szCs w:val="20"/>
        </w:rPr>
        <w:t xml:space="preserve"> </w:t>
      </w:r>
      <w:proofErr w:type="spellStart"/>
      <w:r w:rsidR="00FC0E37" w:rsidRPr="00236414">
        <w:rPr>
          <w:rFonts w:ascii="Verdana" w:hAnsi="Verdana"/>
          <w:b/>
          <w:smallCaps/>
          <w:sz w:val="20"/>
          <w:szCs w:val="20"/>
        </w:rPr>
        <w:t>peeters</w:t>
      </w:r>
      <w:proofErr w:type="spellEnd"/>
    </w:p>
    <w:p w14:paraId="0C214EE3" w14:textId="77777777" w:rsidR="00DE3C80" w:rsidRPr="00236414" w:rsidRDefault="00DE3C80" w:rsidP="00236414">
      <w:pPr>
        <w:jc w:val="both"/>
        <w:rPr>
          <w:rFonts w:ascii="Verdana" w:hAnsi="Verdana"/>
          <w:sz w:val="20"/>
          <w:szCs w:val="20"/>
        </w:rPr>
      </w:pPr>
    </w:p>
    <w:p w14:paraId="352CBEF3" w14:textId="51C7B2AE" w:rsidR="00FC0E37" w:rsidRPr="00236414" w:rsidRDefault="00FC0E37" w:rsidP="00236414">
      <w:pPr>
        <w:pStyle w:val="A-Lijn"/>
        <w:jc w:val="both"/>
        <w:rPr>
          <w:rFonts w:ascii="Verdana" w:hAnsi="Verdana"/>
          <w:sz w:val="20"/>
          <w:szCs w:val="20"/>
        </w:rPr>
      </w:pPr>
    </w:p>
    <w:p w14:paraId="48ACE00D" w14:textId="77777777" w:rsidR="00236414" w:rsidRPr="00236414" w:rsidRDefault="00236414" w:rsidP="00236414">
      <w:pPr>
        <w:pStyle w:val="A-Lijn"/>
        <w:jc w:val="both"/>
        <w:rPr>
          <w:rFonts w:ascii="Verdana" w:hAnsi="Verdana"/>
          <w:sz w:val="20"/>
          <w:szCs w:val="20"/>
        </w:rPr>
      </w:pPr>
    </w:p>
    <w:p w14:paraId="2DD6D08E" w14:textId="23F6F07F" w:rsidR="005D1E83" w:rsidRPr="00236414" w:rsidRDefault="00FE1656" w:rsidP="00236414">
      <w:pPr>
        <w:pStyle w:val="A-Lijn"/>
        <w:numPr>
          <w:ilvl w:val="0"/>
          <w:numId w:val="10"/>
        </w:numPr>
        <w:jc w:val="both"/>
        <w:rPr>
          <w:rFonts w:ascii="Verdana" w:hAnsi="Verdana"/>
          <w:smallCaps w:val="0"/>
          <w:sz w:val="20"/>
          <w:szCs w:val="20"/>
        </w:rPr>
      </w:pPr>
      <w:r w:rsidRPr="00236414">
        <w:rPr>
          <w:rFonts w:ascii="Verdana" w:hAnsi="Verdana"/>
          <w:smallCaps w:val="0"/>
          <w:sz w:val="20"/>
          <w:szCs w:val="20"/>
        </w:rPr>
        <w:t xml:space="preserve">Er zijn op dit ogenblik 54 bedrijven gekend met een bijdrage van meer dan 50% aan de kritische depositiewaarde. </w:t>
      </w:r>
      <w:r w:rsidR="00950908" w:rsidRPr="00236414">
        <w:rPr>
          <w:rFonts w:ascii="Verdana" w:hAnsi="Verdana"/>
          <w:smallCaps w:val="0"/>
          <w:sz w:val="20"/>
          <w:szCs w:val="20"/>
        </w:rPr>
        <w:t>Het gevraagde overzicht vindt u in</w:t>
      </w:r>
      <w:r w:rsidR="00FE2F0E" w:rsidRPr="00236414">
        <w:rPr>
          <w:rFonts w:ascii="Verdana" w:hAnsi="Verdana"/>
          <w:smallCaps w:val="0"/>
          <w:sz w:val="20"/>
          <w:szCs w:val="20"/>
        </w:rPr>
        <w:t xml:space="preserve"> bijlage</w:t>
      </w:r>
    </w:p>
    <w:p w14:paraId="48B46189" w14:textId="77777777" w:rsidR="005D1E83" w:rsidRPr="00236414" w:rsidRDefault="005D1E83" w:rsidP="00236414">
      <w:pPr>
        <w:pStyle w:val="A-Lijn"/>
        <w:jc w:val="both"/>
        <w:rPr>
          <w:rFonts w:ascii="Verdana" w:hAnsi="Verdana"/>
          <w:smallCaps w:val="0"/>
          <w:sz w:val="20"/>
          <w:szCs w:val="20"/>
        </w:rPr>
      </w:pPr>
    </w:p>
    <w:p w14:paraId="633B9D50" w14:textId="6D68AF2E" w:rsidR="00F84154" w:rsidRPr="00236414" w:rsidRDefault="0064482F" w:rsidP="00236414">
      <w:pPr>
        <w:pStyle w:val="A-Lijn"/>
        <w:numPr>
          <w:ilvl w:val="0"/>
          <w:numId w:val="10"/>
        </w:numPr>
        <w:jc w:val="both"/>
        <w:rPr>
          <w:rFonts w:ascii="Verdana" w:hAnsi="Verdana"/>
          <w:smallCaps w:val="0"/>
          <w:sz w:val="20"/>
          <w:szCs w:val="20"/>
        </w:rPr>
      </w:pPr>
      <w:r w:rsidRPr="00236414">
        <w:rPr>
          <w:rFonts w:ascii="Verdana" w:hAnsi="Verdana"/>
          <w:smallCaps w:val="0"/>
          <w:sz w:val="20"/>
          <w:szCs w:val="20"/>
        </w:rPr>
        <w:t xml:space="preserve">Na </w:t>
      </w:r>
      <w:r w:rsidR="00602833" w:rsidRPr="00236414">
        <w:rPr>
          <w:rFonts w:ascii="Verdana" w:hAnsi="Verdana"/>
          <w:smallCaps w:val="0"/>
          <w:sz w:val="20"/>
          <w:szCs w:val="20"/>
        </w:rPr>
        <w:t>het versturen van de brieven werden er 135 landbouwbedrijven bezocht door de V</w:t>
      </w:r>
      <w:r w:rsidR="00950908" w:rsidRPr="00236414">
        <w:rPr>
          <w:rFonts w:ascii="Verdana" w:hAnsi="Verdana"/>
          <w:smallCaps w:val="0"/>
          <w:sz w:val="20"/>
          <w:szCs w:val="20"/>
        </w:rPr>
        <w:t>laamse Landmaatschappij (V</w:t>
      </w:r>
      <w:r w:rsidR="00602833" w:rsidRPr="00236414">
        <w:rPr>
          <w:rFonts w:ascii="Verdana" w:hAnsi="Verdana"/>
          <w:smallCaps w:val="0"/>
          <w:sz w:val="20"/>
          <w:szCs w:val="20"/>
        </w:rPr>
        <w:t>LM</w:t>
      </w:r>
      <w:r w:rsidR="00950908" w:rsidRPr="00236414">
        <w:rPr>
          <w:rFonts w:ascii="Verdana" w:hAnsi="Verdana"/>
          <w:smallCaps w:val="0"/>
          <w:sz w:val="20"/>
          <w:szCs w:val="20"/>
        </w:rPr>
        <w:t>)</w:t>
      </w:r>
      <w:r w:rsidR="00602833" w:rsidRPr="00236414">
        <w:rPr>
          <w:rFonts w:ascii="Verdana" w:hAnsi="Verdana"/>
          <w:smallCaps w:val="0"/>
          <w:sz w:val="20"/>
          <w:szCs w:val="20"/>
        </w:rPr>
        <w:t>. Na de lancering van de impactscoretool werden 49 landbouwbedrijven</w:t>
      </w:r>
      <w:r w:rsidR="00F84154" w:rsidRPr="00236414">
        <w:rPr>
          <w:rFonts w:ascii="Verdana" w:hAnsi="Verdana"/>
          <w:smallCaps w:val="0"/>
          <w:sz w:val="20"/>
          <w:szCs w:val="20"/>
        </w:rPr>
        <w:t xml:space="preserve"> bezocht</w:t>
      </w:r>
      <w:r w:rsidR="0050559A" w:rsidRPr="00236414">
        <w:rPr>
          <w:rFonts w:ascii="Verdana" w:hAnsi="Verdana"/>
          <w:smallCaps w:val="0"/>
          <w:sz w:val="20"/>
          <w:szCs w:val="20"/>
        </w:rPr>
        <w:t xml:space="preserve"> door de VLM</w:t>
      </w:r>
      <w:r w:rsidR="00F84154" w:rsidRPr="00236414">
        <w:rPr>
          <w:rFonts w:ascii="Verdana" w:hAnsi="Verdana"/>
          <w:smallCaps w:val="0"/>
          <w:sz w:val="20"/>
          <w:szCs w:val="20"/>
        </w:rPr>
        <w:t>. Daarvan wensten 20 landbouwbedrijven een screening</w:t>
      </w:r>
      <w:r w:rsidR="00A64613" w:rsidRPr="00236414">
        <w:rPr>
          <w:rFonts w:ascii="Verdana" w:hAnsi="Verdana"/>
          <w:smallCaps w:val="0"/>
          <w:sz w:val="20"/>
          <w:szCs w:val="20"/>
        </w:rPr>
        <w:t xml:space="preserve"> door het multidisciplinair ambtelijk team</w:t>
      </w:r>
      <w:r w:rsidR="00F84154" w:rsidRPr="00236414">
        <w:rPr>
          <w:rFonts w:ascii="Verdana" w:hAnsi="Verdana"/>
          <w:smallCaps w:val="0"/>
          <w:sz w:val="20"/>
          <w:szCs w:val="20"/>
        </w:rPr>
        <w:t>.</w:t>
      </w:r>
      <w:r w:rsidR="00A64613" w:rsidRPr="00236414">
        <w:rPr>
          <w:rFonts w:ascii="Verdana" w:hAnsi="Verdana"/>
          <w:smallCaps w:val="0"/>
          <w:sz w:val="20"/>
          <w:szCs w:val="20"/>
        </w:rPr>
        <w:t xml:space="preserve"> </w:t>
      </w:r>
      <w:r w:rsidR="00306760" w:rsidRPr="00236414">
        <w:rPr>
          <w:rFonts w:ascii="Verdana" w:hAnsi="Verdana"/>
          <w:smallCaps w:val="0"/>
          <w:sz w:val="20"/>
          <w:szCs w:val="20"/>
        </w:rPr>
        <w:t>De landbouwbedrijven met een bijdrage van meer dan 50% aan de kritische depositiewaarde van een habitat kunnen tevens een vergoeding aanvragen voor het inschakelen van een extern studiebureau voor het berekenen van hun impactscore of voor het opmaken van een bedrijfsoriënterend onderzoek. Momenteel zijn er 24 aanvragen voor de vergoeding voor het berekenen van de impactscore en 8 aanvragen voor</w:t>
      </w:r>
      <w:r w:rsidR="00CA40FC" w:rsidRPr="00236414">
        <w:rPr>
          <w:rFonts w:ascii="Verdana" w:hAnsi="Verdana"/>
          <w:smallCaps w:val="0"/>
          <w:sz w:val="20"/>
          <w:szCs w:val="20"/>
        </w:rPr>
        <w:t xml:space="preserve"> de vergoeding voor</w:t>
      </w:r>
      <w:r w:rsidR="00306760" w:rsidRPr="00236414">
        <w:rPr>
          <w:rFonts w:ascii="Verdana" w:hAnsi="Verdana"/>
          <w:smallCaps w:val="0"/>
          <w:sz w:val="20"/>
          <w:szCs w:val="20"/>
        </w:rPr>
        <w:t xml:space="preserve"> het bedrijfsoriënterend onderzoek behandeld. </w:t>
      </w:r>
      <w:r w:rsidR="00F84154" w:rsidRPr="00236414">
        <w:rPr>
          <w:rFonts w:ascii="Verdana" w:hAnsi="Verdana"/>
          <w:smallCaps w:val="0"/>
          <w:sz w:val="20"/>
          <w:szCs w:val="20"/>
        </w:rPr>
        <w:t xml:space="preserve">De VLM begeleidt </w:t>
      </w:r>
      <w:r w:rsidR="00CA40FC" w:rsidRPr="00236414">
        <w:rPr>
          <w:rFonts w:ascii="Verdana" w:hAnsi="Verdana"/>
          <w:smallCaps w:val="0"/>
          <w:sz w:val="20"/>
          <w:szCs w:val="20"/>
        </w:rPr>
        <w:t xml:space="preserve">momenteel </w:t>
      </w:r>
      <w:r w:rsidR="00F84154" w:rsidRPr="00236414">
        <w:rPr>
          <w:rFonts w:ascii="Verdana" w:hAnsi="Verdana"/>
          <w:smallCaps w:val="0"/>
          <w:sz w:val="20"/>
          <w:szCs w:val="20"/>
        </w:rPr>
        <w:t>tevens 8 landbouwbedrijven bij het aanvragen van een flankerende maatregel</w:t>
      </w:r>
      <w:r w:rsidR="00E85018" w:rsidRPr="00236414">
        <w:rPr>
          <w:rFonts w:ascii="Verdana" w:hAnsi="Verdana"/>
          <w:smallCaps w:val="0"/>
          <w:sz w:val="20"/>
          <w:szCs w:val="20"/>
        </w:rPr>
        <w:t>: 3 aanvragen voor vrijwillige bedrijfsverplaatsing, 3 aanvragen voor vrijwillige bedrijfsbeëindiging, 1 aanvraag voor bedrijfs</w:t>
      </w:r>
      <w:r w:rsidR="00B20F61" w:rsidRPr="00236414">
        <w:rPr>
          <w:rFonts w:ascii="Verdana" w:hAnsi="Verdana"/>
          <w:smallCaps w:val="0"/>
          <w:sz w:val="20"/>
          <w:szCs w:val="20"/>
        </w:rPr>
        <w:t>reconversie</w:t>
      </w:r>
      <w:r w:rsidR="00E85018" w:rsidRPr="00236414">
        <w:rPr>
          <w:rFonts w:ascii="Verdana" w:hAnsi="Verdana"/>
          <w:smallCaps w:val="0"/>
          <w:sz w:val="20"/>
          <w:szCs w:val="20"/>
        </w:rPr>
        <w:t xml:space="preserve"> en 1 aanvraag voor </w:t>
      </w:r>
      <w:r w:rsidR="00E44BBC" w:rsidRPr="00236414">
        <w:rPr>
          <w:rFonts w:ascii="Verdana" w:hAnsi="Verdana"/>
          <w:smallCaps w:val="0"/>
          <w:sz w:val="20"/>
          <w:szCs w:val="20"/>
        </w:rPr>
        <w:t>koopplicht.</w:t>
      </w:r>
    </w:p>
    <w:p w14:paraId="4DC5F95F" w14:textId="77777777" w:rsidR="0064482F" w:rsidRPr="00236414" w:rsidRDefault="0064482F" w:rsidP="00236414">
      <w:pPr>
        <w:pStyle w:val="A-Lijn"/>
        <w:jc w:val="both"/>
        <w:rPr>
          <w:rFonts w:ascii="Verdana" w:hAnsi="Verdana"/>
          <w:smallCaps w:val="0"/>
          <w:sz w:val="20"/>
          <w:szCs w:val="20"/>
        </w:rPr>
      </w:pPr>
    </w:p>
    <w:p w14:paraId="0C327081" w14:textId="42A171E0" w:rsidR="00A64613" w:rsidRPr="00236414" w:rsidRDefault="00236414" w:rsidP="00236414">
      <w:pPr>
        <w:pStyle w:val="A-Lijn"/>
        <w:numPr>
          <w:ilvl w:val="0"/>
          <w:numId w:val="10"/>
        </w:numPr>
        <w:tabs>
          <w:tab w:val="left" w:pos="426"/>
        </w:tabs>
        <w:ind w:left="709" w:hanging="709"/>
        <w:jc w:val="both"/>
        <w:rPr>
          <w:rFonts w:ascii="Verdana" w:hAnsi="Verdana"/>
          <w:smallCaps w:val="0"/>
          <w:sz w:val="20"/>
          <w:szCs w:val="20"/>
        </w:rPr>
      </w:pPr>
      <w:r w:rsidRPr="00236414">
        <w:rPr>
          <w:rFonts w:ascii="Verdana" w:hAnsi="Verdana"/>
          <w:smallCaps w:val="0"/>
          <w:sz w:val="20"/>
          <w:szCs w:val="20"/>
        </w:rPr>
        <w:t>a)</w:t>
      </w:r>
      <w:r w:rsidRPr="00236414">
        <w:rPr>
          <w:rFonts w:ascii="Verdana" w:hAnsi="Verdana"/>
          <w:smallCaps w:val="0"/>
          <w:sz w:val="20"/>
          <w:szCs w:val="20"/>
        </w:rPr>
        <w:tab/>
      </w:r>
      <w:r w:rsidR="0059160C" w:rsidRPr="00236414">
        <w:rPr>
          <w:rFonts w:ascii="Verdana" w:hAnsi="Verdana"/>
          <w:smallCaps w:val="0"/>
          <w:sz w:val="20"/>
          <w:szCs w:val="20"/>
        </w:rPr>
        <w:t xml:space="preserve">Naast de vergoedingen voor bedrijfsbegeleiding kunnen de landbouwbedrijven een beroep doen op </w:t>
      </w:r>
      <w:r w:rsidR="00950908" w:rsidRPr="00236414">
        <w:rPr>
          <w:rFonts w:ascii="Verdana" w:hAnsi="Verdana"/>
          <w:smallCaps w:val="0"/>
          <w:sz w:val="20"/>
          <w:szCs w:val="20"/>
        </w:rPr>
        <w:t>volgen</w:t>
      </w:r>
      <w:r w:rsidR="0059160C" w:rsidRPr="00236414">
        <w:rPr>
          <w:rFonts w:ascii="Verdana" w:hAnsi="Verdana"/>
          <w:smallCaps w:val="0"/>
          <w:sz w:val="20"/>
          <w:szCs w:val="20"/>
        </w:rPr>
        <w:t>de maatregelen: vrijwillige bedrijfsverplaatsing, vrijwillige bedrijfsreconversie</w:t>
      </w:r>
      <w:r w:rsidR="00950908" w:rsidRPr="00236414">
        <w:rPr>
          <w:rFonts w:ascii="Verdana" w:hAnsi="Verdana"/>
          <w:smallCaps w:val="0"/>
          <w:sz w:val="20"/>
          <w:szCs w:val="20"/>
        </w:rPr>
        <w:t>,</w:t>
      </w:r>
      <w:r w:rsidR="0059160C" w:rsidRPr="00236414">
        <w:rPr>
          <w:rFonts w:ascii="Verdana" w:hAnsi="Verdana"/>
          <w:smallCaps w:val="0"/>
          <w:sz w:val="20"/>
          <w:szCs w:val="20"/>
        </w:rPr>
        <w:t xml:space="preserve"> v</w:t>
      </w:r>
      <w:r w:rsidR="00950908" w:rsidRPr="00236414">
        <w:rPr>
          <w:rFonts w:ascii="Verdana" w:hAnsi="Verdana"/>
          <w:smallCaps w:val="0"/>
          <w:sz w:val="20"/>
          <w:szCs w:val="20"/>
        </w:rPr>
        <w:t>rijwillige bedrijfsbeëindiging en koopplicht.</w:t>
      </w:r>
    </w:p>
    <w:p w14:paraId="17A3EE5E" w14:textId="77777777" w:rsidR="00A64613" w:rsidRPr="00236414" w:rsidRDefault="00A64613" w:rsidP="00236414">
      <w:pPr>
        <w:pStyle w:val="A-Lijn"/>
        <w:jc w:val="both"/>
        <w:rPr>
          <w:rFonts w:ascii="Verdana" w:hAnsi="Verdana"/>
          <w:smallCaps w:val="0"/>
          <w:sz w:val="20"/>
          <w:szCs w:val="20"/>
        </w:rPr>
      </w:pPr>
    </w:p>
    <w:p w14:paraId="5CD3E1E2" w14:textId="78359D21" w:rsidR="00FC0E37" w:rsidRPr="00236414" w:rsidRDefault="00236414" w:rsidP="00236414">
      <w:pPr>
        <w:ind w:left="709" w:hanging="283"/>
        <w:jc w:val="both"/>
        <w:rPr>
          <w:rFonts w:ascii="Verdana" w:hAnsi="Verdana"/>
          <w:sz w:val="20"/>
          <w:szCs w:val="20"/>
        </w:rPr>
      </w:pPr>
      <w:r>
        <w:rPr>
          <w:rFonts w:ascii="Verdana" w:hAnsi="Verdana"/>
          <w:sz w:val="20"/>
          <w:szCs w:val="20"/>
          <w:lang w:val="nl-BE"/>
        </w:rPr>
        <w:t>b)</w:t>
      </w:r>
      <w:r>
        <w:rPr>
          <w:rFonts w:ascii="Verdana" w:hAnsi="Verdana"/>
          <w:sz w:val="20"/>
          <w:szCs w:val="20"/>
          <w:lang w:val="nl-BE"/>
        </w:rPr>
        <w:tab/>
      </w:r>
      <w:r w:rsidR="0059160C" w:rsidRPr="00236414">
        <w:rPr>
          <w:rFonts w:ascii="Verdana" w:hAnsi="Verdana"/>
          <w:sz w:val="20"/>
          <w:szCs w:val="20"/>
        </w:rPr>
        <w:t>De landbouwers</w:t>
      </w:r>
      <w:r w:rsidR="00292E55" w:rsidRPr="00236414">
        <w:rPr>
          <w:rFonts w:ascii="Verdana" w:hAnsi="Verdana"/>
          <w:sz w:val="20"/>
          <w:szCs w:val="20"/>
        </w:rPr>
        <w:t xml:space="preserve"> maakten hun keuze op basis van de </w:t>
      </w:r>
      <w:r w:rsidR="00B0084C" w:rsidRPr="00236414">
        <w:rPr>
          <w:rFonts w:ascii="Verdana" w:hAnsi="Verdana"/>
          <w:sz w:val="20"/>
          <w:szCs w:val="20"/>
        </w:rPr>
        <w:t xml:space="preserve">gevoerde </w:t>
      </w:r>
      <w:r w:rsidR="00CA40FC" w:rsidRPr="00236414">
        <w:rPr>
          <w:rFonts w:ascii="Verdana" w:hAnsi="Verdana"/>
          <w:sz w:val="20"/>
          <w:szCs w:val="20"/>
        </w:rPr>
        <w:t xml:space="preserve">onderzoeken </w:t>
      </w:r>
      <w:r w:rsidR="00292E55" w:rsidRPr="00236414">
        <w:rPr>
          <w:rFonts w:ascii="Verdana" w:hAnsi="Verdana"/>
          <w:sz w:val="20"/>
          <w:szCs w:val="20"/>
        </w:rPr>
        <w:t xml:space="preserve">en </w:t>
      </w:r>
      <w:r w:rsidR="00227071" w:rsidRPr="00236414">
        <w:rPr>
          <w:rFonts w:ascii="Verdana" w:hAnsi="Verdana"/>
          <w:sz w:val="20"/>
          <w:szCs w:val="20"/>
        </w:rPr>
        <w:t xml:space="preserve">maakten de afweging </w:t>
      </w:r>
      <w:r w:rsidR="00CA40FC" w:rsidRPr="00236414">
        <w:rPr>
          <w:rFonts w:ascii="Verdana" w:hAnsi="Verdana"/>
          <w:sz w:val="20"/>
          <w:szCs w:val="20"/>
        </w:rPr>
        <w:t xml:space="preserve">op basis van </w:t>
      </w:r>
      <w:r w:rsidR="00292E55" w:rsidRPr="00236414">
        <w:rPr>
          <w:rFonts w:ascii="Verdana" w:hAnsi="Verdana"/>
          <w:sz w:val="20"/>
          <w:szCs w:val="20"/>
        </w:rPr>
        <w:t xml:space="preserve">ecologische, economische en sociale </w:t>
      </w:r>
      <w:r w:rsidR="00CA40FC" w:rsidRPr="00236414">
        <w:rPr>
          <w:rFonts w:ascii="Verdana" w:hAnsi="Verdana"/>
          <w:sz w:val="20"/>
          <w:szCs w:val="20"/>
        </w:rPr>
        <w:t>criteria</w:t>
      </w:r>
      <w:r w:rsidR="00292E55" w:rsidRPr="00236414">
        <w:rPr>
          <w:rFonts w:ascii="Verdana" w:hAnsi="Verdana"/>
          <w:sz w:val="20"/>
          <w:szCs w:val="20"/>
        </w:rPr>
        <w:t>.</w:t>
      </w:r>
      <w:r w:rsidR="00B0084C" w:rsidRPr="00236414">
        <w:rPr>
          <w:rFonts w:ascii="Verdana" w:hAnsi="Verdana"/>
          <w:sz w:val="20"/>
          <w:szCs w:val="20"/>
        </w:rPr>
        <w:t xml:space="preserve"> </w:t>
      </w:r>
      <w:r w:rsidR="00227071" w:rsidRPr="00236414">
        <w:rPr>
          <w:rFonts w:ascii="Verdana" w:hAnsi="Verdana"/>
          <w:sz w:val="20"/>
          <w:szCs w:val="20"/>
        </w:rPr>
        <w:t>Op basis van deze afweging kozen de landbouwers de voor hen meest geschikte maatregel.</w:t>
      </w:r>
    </w:p>
    <w:p w14:paraId="6792433E" w14:textId="77777777" w:rsidR="0059160C" w:rsidRPr="00236414" w:rsidRDefault="0059160C" w:rsidP="00236414">
      <w:pPr>
        <w:jc w:val="both"/>
        <w:rPr>
          <w:rFonts w:ascii="Verdana" w:hAnsi="Verdana"/>
          <w:sz w:val="20"/>
          <w:szCs w:val="20"/>
        </w:rPr>
      </w:pPr>
    </w:p>
    <w:p w14:paraId="6C5E76C1" w14:textId="17FE2E31" w:rsidR="00292E55" w:rsidRPr="00236414" w:rsidRDefault="00FC0E37" w:rsidP="00236414">
      <w:pPr>
        <w:ind w:left="709" w:hanging="283"/>
        <w:jc w:val="both"/>
        <w:rPr>
          <w:rFonts w:ascii="Verdana" w:hAnsi="Verdana"/>
          <w:sz w:val="20"/>
          <w:szCs w:val="20"/>
        </w:rPr>
      </w:pPr>
      <w:r w:rsidRPr="00236414">
        <w:rPr>
          <w:rFonts w:ascii="Verdana" w:hAnsi="Verdana"/>
          <w:sz w:val="20"/>
          <w:szCs w:val="20"/>
        </w:rPr>
        <w:t>c)</w:t>
      </w:r>
      <w:r w:rsidR="00236414" w:rsidRPr="00236414">
        <w:rPr>
          <w:rFonts w:ascii="Verdana" w:hAnsi="Verdana"/>
          <w:sz w:val="20"/>
          <w:szCs w:val="20"/>
        </w:rPr>
        <w:tab/>
      </w:r>
      <w:r w:rsidR="00CA40FC" w:rsidRPr="00236414">
        <w:rPr>
          <w:rFonts w:ascii="Verdana" w:hAnsi="Verdana"/>
          <w:sz w:val="20"/>
          <w:szCs w:val="20"/>
        </w:rPr>
        <w:t xml:space="preserve">Er zijn nog </w:t>
      </w:r>
      <w:r w:rsidR="00292E55" w:rsidRPr="00236414">
        <w:rPr>
          <w:rFonts w:ascii="Verdana" w:hAnsi="Verdana"/>
          <w:sz w:val="20"/>
          <w:szCs w:val="20"/>
        </w:rPr>
        <w:t>geen cijfers beschikbaar.</w:t>
      </w:r>
    </w:p>
    <w:p w14:paraId="18E915B5" w14:textId="628DB446" w:rsidR="00FC0E37" w:rsidRPr="00236414" w:rsidRDefault="00FC0E37" w:rsidP="00236414">
      <w:pPr>
        <w:jc w:val="both"/>
        <w:rPr>
          <w:rFonts w:ascii="Verdana" w:hAnsi="Verdana"/>
          <w:sz w:val="20"/>
          <w:szCs w:val="20"/>
        </w:rPr>
      </w:pPr>
    </w:p>
    <w:p w14:paraId="5FE79E22" w14:textId="661B84D3" w:rsidR="00FC0E37" w:rsidRPr="00236414" w:rsidRDefault="00CA40FC" w:rsidP="00236414">
      <w:pPr>
        <w:pStyle w:val="Lijstalinea"/>
        <w:numPr>
          <w:ilvl w:val="0"/>
          <w:numId w:val="10"/>
        </w:numPr>
        <w:jc w:val="both"/>
        <w:rPr>
          <w:rFonts w:ascii="Verdana" w:hAnsi="Verdana"/>
          <w:sz w:val="20"/>
        </w:rPr>
      </w:pPr>
      <w:r w:rsidRPr="00236414">
        <w:rPr>
          <w:rFonts w:ascii="Verdana" w:hAnsi="Verdana"/>
          <w:sz w:val="20"/>
        </w:rPr>
        <w:t xml:space="preserve">Er zijn nog </w:t>
      </w:r>
      <w:r w:rsidR="00E44BBC" w:rsidRPr="00236414">
        <w:rPr>
          <w:rFonts w:ascii="Verdana" w:hAnsi="Verdana"/>
          <w:sz w:val="20"/>
        </w:rPr>
        <w:t>geen bedrijven effectief gestopt</w:t>
      </w:r>
      <w:r w:rsidR="00950908" w:rsidRPr="00236414">
        <w:rPr>
          <w:rFonts w:ascii="Verdana" w:hAnsi="Verdana"/>
          <w:sz w:val="20"/>
        </w:rPr>
        <w:t xml:space="preserve"> of</w:t>
      </w:r>
      <w:r w:rsidR="00E44BBC" w:rsidRPr="00236414">
        <w:rPr>
          <w:rFonts w:ascii="Verdana" w:hAnsi="Verdana"/>
          <w:sz w:val="20"/>
        </w:rPr>
        <w:t xml:space="preserve"> verplaatst.</w:t>
      </w:r>
    </w:p>
    <w:p w14:paraId="577281D0" w14:textId="77777777" w:rsidR="00E44BBC" w:rsidRPr="00236414" w:rsidRDefault="00E44BBC" w:rsidP="00236414">
      <w:pPr>
        <w:jc w:val="both"/>
        <w:rPr>
          <w:rFonts w:ascii="Verdana" w:hAnsi="Verdana"/>
          <w:sz w:val="20"/>
          <w:szCs w:val="20"/>
        </w:rPr>
      </w:pPr>
    </w:p>
    <w:p w14:paraId="64B8DB7D" w14:textId="6A835349" w:rsidR="00FC0E37" w:rsidRPr="00236414" w:rsidRDefault="00F56B96" w:rsidP="00236414">
      <w:pPr>
        <w:pStyle w:val="Lijstalinea"/>
        <w:numPr>
          <w:ilvl w:val="0"/>
          <w:numId w:val="10"/>
        </w:numPr>
        <w:jc w:val="both"/>
        <w:rPr>
          <w:rFonts w:ascii="Verdana" w:hAnsi="Verdana"/>
          <w:sz w:val="20"/>
        </w:rPr>
      </w:pPr>
      <w:r w:rsidRPr="00236414">
        <w:rPr>
          <w:rFonts w:ascii="Verdana" w:hAnsi="Verdana"/>
          <w:sz w:val="20"/>
        </w:rPr>
        <w:t>E</w:t>
      </w:r>
      <w:r w:rsidR="00E44BBC" w:rsidRPr="00236414">
        <w:rPr>
          <w:rFonts w:ascii="Verdana" w:hAnsi="Verdana"/>
          <w:sz w:val="20"/>
        </w:rPr>
        <w:t xml:space="preserve">r zijn </w:t>
      </w:r>
      <w:r w:rsidRPr="00236414">
        <w:rPr>
          <w:rFonts w:ascii="Verdana" w:hAnsi="Verdana"/>
          <w:sz w:val="20"/>
        </w:rPr>
        <w:t xml:space="preserve">nog </w:t>
      </w:r>
      <w:r w:rsidR="00E44BBC" w:rsidRPr="00236414">
        <w:rPr>
          <w:rFonts w:ascii="Verdana" w:hAnsi="Verdana"/>
          <w:sz w:val="20"/>
        </w:rPr>
        <w:t>geen cijfers beschikbaar.</w:t>
      </w:r>
    </w:p>
    <w:p w14:paraId="151EC408" w14:textId="77777777" w:rsidR="00E44BBC" w:rsidRPr="00236414" w:rsidRDefault="00E44BBC" w:rsidP="00236414">
      <w:pPr>
        <w:jc w:val="both"/>
        <w:rPr>
          <w:rFonts w:ascii="Verdana" w:hAnsi="Verdana"/>
          <w:sz w:val="20"/>
          <w:szCs w:val="20"/>
        </w:rPr>
      </w:pPr>
    </w:p>
    <w:p w14:paraId="18D1E102" w14:textId="6FCBE23D" w:rsidR="00E44BBC" w:rsidRPr="00236414" w:rsidRDefault="00950908" w:rsidP="00236414">
      <w:pPr>
        <w:pStyle w:val="Lijstalinea"/>
        <w:numPr>
          <w:ilvl w:val="0"/>
          <w:numId w:val="10"/>
        </w:numPr>
        <w:jc w:val="both"/>
        <w:rPr>
          <w:rFonts w:ascii="Verdana" w:hAnsi="Verdana"/>
          <w:sz w:val="20"/>
        </w:rPr>
      </w:pPr>
      <w:r w:rsidRPr="00236414">
        <w:rPr>
          <w:rFonts w:ascii="Verdana" w:hAnsi="Verdana"/>
          <w:sz w:val="20"/>
        </w:rPr>
        <w:t>E</w:t>
      </w:r>
      <w:r w:rsidR="00F56B96" w:rsidRPr="00236414">
        <w:rPr>
          <w:rFonts w:ascii="Verdana" w:hAnsi="Verdana"/>
          <w:sz w:val="20"/>
        </w:rPr>
        <w:t>r</w:t>
      </w:r>
      <w:r w:rsidR="00CA40FC" w:rsidRPr="00236414">
        <w:rPr>
          <w:rFonts w:ascii="Verdana" w:hAnsi="Verdana"/>
          <w:sz w:val="20"/>
        </w:rPr>
        <w:t xml:space="preserve"> zijn</w:t>
      </w:r>
      <w:r w:rsidR="00F56B96" w:rsidRPr="00236414">
        <w:rPr>
          <w:rFonts w:ascii="Verdana" w:hAnsi="Verdana"/>
          <w:sz w:val="20"/>
        </w:rPr>
        <w:t xml:space="preserve"> nog </w:t>
      </w:r>
      <w:r w:rsidR="00E44BBC" w:rsidRPr="00236414">
        <w:rPr>
          <w:rFonts w:ascii="Verdana" w:hAnsi="Verdana"/>
          <w:sz w:val="20"/>
        </w:rPr>
        <w:t>geen cijfers beschikbaar.</w:t>
      </w:r>
    </w:p>
    <w:p w14:paraId="50EF93AA" w14:textId="77777777" w:rsidR="00E44BBC" w:rsidRPr="00236414" w:rsidRDefault="00E44BBC" w:rsidP="00236414">
      <w:pPr>
        <w:jc w:val="both"/>
        <w:rPr>
          <w:rFonts w:ascii="Verdana" w:hAnsi="Verdana"/>
          <w:sz w:val="20"/>
          <w:szCs w:val="20"/>
        </w:rPr>
      </w:pPr>
    </w:p>
    <w:p w14:paraId="07A40C51" w14:textId="3855D253" w:rsidR="00E44BBC" w:rsidRPr="00236414" w:rsidRDefault="00E44BBC" w:rsidP="00236414">
      <w:pPr>
        <w:pStyle w:val="Lijstalinea"/>
        <w:numPr>
          <w:ilvl w:val="0"/>
          <w:numId w:val="10"/>
        </w:numPr>
        <w:jc w:val="both"/>
        <w:rPr>
          <w:rFonts w:ascii="Verdana" w:hAnsi="Verdana"/>
          <w:sz w:val="20"/>
        </w:rPr>
      </w:pPr>
      <w:r w:rsidRPr="00236414">
        <w:rPr>
          <w:rFonts w:ascii="Verdana" w:hAnsi="Verdana"/>
          <w:sz w:val="20"/>
        </w:rPr>
        <w:t xml:space="preserve">De aanvraagprocedures zijn nog niet definitief afgerond. </w:t>
      </w:r>
      <w:r w:rsidR="008A37F7" w:rsidRPr="00236414">
        <w:rPr>
          <w:rFonts w:ascii="Verdana" w:hAnsi="Verdana"/>
          <w:sz w:val="20"/>
        </w:rPr>
        <w:t>Momenteel is</w:t>
      </w:r>
      <w:r w:rsidR="00826DC9" w:rsidRPr="00236414">
        <w:rPr>
          <w:rFonts w:ascii="Verdana" w:hAnsi="Verdana"/>
          <w:sz w:val="20"/>
        </w:rPr>
        <w:t xml:space="preserve"> er één dossier bedrijfsverplaatsing waar de </w:t>
      </w:r>
      <w:r w:rsidR="00950908" w:rsidRPr="00236414">
        <w:rPr>
          <w:rFonts w:ascii="Verdana" w:hAnsi="Verdana"/>
          <w:sz w:val="20"/>
        </w:rPr>
        <w:t>G</w:t>
      </w:r>
      <w:r w:rsidR="00826DC9" w:rsidRPr="00236414">
        <w:rPr>
          <w:rFonts w:ascii="Verdana" w:hAnsi="Verdana"/>
          <w:sz w:val="20"/>
        </w:rPr>
        <w:t xml:space="preserve">rondenbank </w:t>
      </w:r>
      <w:r w:rsidR="00F10A15" w:rsidRPr="00236414">
        <w:rPr>
          <w:rFonts w:ascii="Verdana" w:hAnsi="Verdana"/>
          <w:sz w:val="20"/>
        </w:rPr>
        <w:t xml:space="preserve">in tussen komt. </w:t>
      </w:r>
      <w:r w:rsidR="00FE1656" w:rsidRPr="00236414">
        <w:rPr>
          <w:rFonts w:ascii="Verdana" w:hAnsi="Verdana"/>
          <w:sz w:val="20"/>
        </w:rPr>
        <w:t>Ook deze tussenkomst is nog niet definitief afgerond.</w:t>
      </w:r>
    </w:p>
    <w:p w14:paraId="71D914E1" w14:textId="77777777" w:rsidR="00604C3B" w:rsidRPr="00236414" w:rsidRDefault="00604C3B" w:rsidP="00236414">
      <w:pPr>
        <w:jc w:val="both"/>
        <w:rPr>
          <w:rFonts w:ascii="Verdana" w:hAnsi="Verdana"/>
          <w:sz w:val="20"/>
          <w:szCs w:val="20"/>
        </w:rPr>
      </w:pPr>
    </w:p>
    <w:p w14:paraId="30744B22" w14:textId="1BE8BC80" w:rsidR="0078182F" w:rsidRPr="00236414" w:rsidRDefault="00FE1656" w:rsidP="00236414">
      <w:pPr>
        <w:pStyle w:val="Lijstalinea"/>
        <w:numPr>
          <w:ilvl w:val="0"/>
          <w:numId w:val="10"/>
        </w:numPr>
        <w:jc w:val="both"/>
        <w:rPr>
          <w:rFonts w:ascii="Verdana" w:hAnsi="Verdana"/>
          <w:sz w:val="20"/>
        </w:rPr>
      </w:pPr>
      <w:r w:rsidRPr="00236414">
        <w:rPr>
          <w:rFonts w:ascii="Verdana" w:hAnsi="Verdana"/>
          <w:sz w:val="20"/>
        </w:rPr>
        <w:t xml:space="preserve">De aanvraagprocedures zijn nog niet definitief afgerond zodat de nieuwe locaties nog niet definitief gekend zijn. </w:t>
      </w:r>
      <w:r w:rsidR="0078182F" w:rsidRPr="00236414">
        <w:rPr>
          <w:rFonts w:ascii="Verdana" w:hAnsi="Verdana"/>
          <w:sz w:val="20"/>
        </w:rPr>
        <w:t>Twee van de drie</w:t>
      </w:r>
      <w:r w:rsidR="009E3062" w:rsidRPr="00236414">
        <w:rPr>
          <w:rFonts w:ascii="Verdana" w:hAnsi="Verdana"/>
          <w:sz w:val="20"/>
        </w:rPr>
        <w:t xml:space="preserve"> aanvragers</w:t>
      </w:r>
      <w:r w:rsidR="0078182F" w:rsidRPr="00236414">
        <w:rPr>
          <w:rFonts w:ascii="Verdana" w:hAnsi="Verdana"/>
          <w:sz w:val="20"/>
        </w:rPr>
        <w:t xml:space="preserve"> beogen een verplaatsing binnen de gemeente. Eén aanvrager</w:t>
      </w:r>
      <w:r w:rsidR="00DC23A7" w:rsidRPr="00236414">
        <w:rPr>
          <w:rFonts w:ascii="Verdana" w:hAnsi="Verdana"/>
          <w:sz w:val="20"/>
        </w:rPr>
        <w:t xml:space="preserve"> beoogt een verplaatsing n</w:t>
      </w:r>
      <w:r w:rsidR="0078182F" w:rsidRPr="00236414">
        <w:rPr>
          <w:rFonts w:ascii="Verdana" w:hAnsi="Verdana"/>
          <w:sz w:val="20"/>
        </w:rPr>
        <w:t>aar een naburige regio.</w:t>
      </w:r>
    </w:p>
    <w:p w14:paraId="765574EB" w14:textId="77777777" w:rsidR="0078182F" w:rsidRPr="00236414" w:rsidRDefault="0078182F" w:rsidP="00236414">
      <w:pPr>
        <w:jc w:val="both"/>
        <w:rPr>
          <w:rFonts w:ascii="Verdana" w:hAnsi="Verdana"/>
          <w:sz w:val="20"/>
          <w:szCs w:val="20"/>
        </w:rPr>
      </w:pPr>
    </w:p>
    <w:p w14:paraId="769F2086" w14:textId="14079206" w:rsidR="00950908" w:rsidRPr="00236414" w:rsidRDefault="00590B6A" w:rsidP="00236414">
      <w:pPr>
        <w:pStyle w:val="Lijstalinea"/>
        <w:numPr>
          <w:ilvl w:val="0"/>
          <w:numId w:val="10"/>
        </w:numPr>
        <w:jc w:val="both"/>
        <w:rPr>
          <w:rFonts w:ascii="Verdana" w:hAnsi="Verdana"/>
          <w:sz w:val="20"/>
        </w:rPr>
      </w:pPr>
      <w:bookmarkStart w:id="0" w:name="_GoBack"/>
      <w:r w:rsidRPr="00236414">
        <w:rPr>
          <w:rFonts w:ascii="Verdana" w:hAnsi="Verdana"/>
          <w:sz w:val="20"/>
        </w:rPr>
        <w:t xml:space="preserve">Zoals dit </w:t>
      </w:r>
      <w:r w:rsidR="009E3062" w:rsidRPr="00236414">
        <w:rPr>
          <w:rFonts w:ascii="Verdana" w:hAnsi="Verdana"/>
          <w:sz w:val="20"/>
        </w:rPr>
        <w:t>gangbaar</w:t>
      </w:r>
      <w:r w:rsidRPr="00236414">
        <w:rPr>
          <w:rFonts w:ascii="Verdana" w:hAnsi="Verdana"/>
          <w:sz w:val="20"/>
        </w:rPr>
        <w:t xml:space="preserve"> is voor de volledige landbouwsector</w:t>
      </w:r>
      <w:r w:rsidR="00DC23A7" w:rsidRPr="00236414">
        <w:rPr>
          <w:rFonts w:ascii="Verdana" w:hAnsi="Verdana"/>
          <w:sz w:val="20"/>
        </w:rPr>
        <w:t xml:space="preserve">, zijn </w:t>
      </w:r>
      <w:r w:rsidRPr="00236414">
        <w:rPr>
          <w:rFonts w:ascii="Verdana" w:hAnsi="Verdana"/>
          <w:sz w:val="20"/>
        </w:rPr>
        <w:t>er intuss</w:t>
      </w:r>
      <w:r w:rsidR="00DC23A7" w:rsidRPr="00236414">
        <w:rPr>
          <w:rFonts w:ascii="Verdana" w:hAnsi="Verdana"/>
          <w:sz w:val="20"/>
        </w:rPr>
        <w:t>en ook oranje bedrijven gestopt</w:t>
      </w:r>
      <w:r w:rsidRPr="00236414">
        <w:rPr>
          <w:rFonts w:ascii="Verdana" w:hAnsi="Verdana"/>
          <w:sz w:val="20"/>
        </w:rPr>
        <w:t xml:space="preserve">. Deze </w:t>
      </w:r>
      <w:r w:rsidR="009E3062" w:rsidRPr="00236414">
        <w:rPr>
          <w:rFonts w:ascii="Verdana" w:hAnsi="Verdana"/>
          <w:sz w:val="20"/>
        </w:rPr>
        <w:t xml:space="preserve">oranje </w:t>
      </w:r>
      <w:r w:rsidRPr="00236414">
        <w:rPr>
          <w:rFonts w:ascii="Verdana" w:hAnsi="Verdana"/>
          <w:sz w:val="20"/>
        </w:rPr>
        <w:t xml:space="preserve">bedrijven </w:t>
      </w:r>
      <w:r w:rsidR="009E3062" w:rsidRPr="00236414">
        <w:rPr>
          <w:rFonts w:ascii="Verdana" w:hAnsi="Verdana"/>
          <w:sz w:val="20"/>
        </w:rPr>
        <w:t>werden niet gedwongen</w:t>
      </w:r>
      <w:r w:rsidRPr="00236414">
        <w:rPr>
          <w:rFonts w:ascii="Verdana" w:hAnsi="Verdana"/>
          <w:sz w:val="20"/>
        </w:rPr>
        <w:t xml:space="preserve"> om te stoppen</w:t>
      </w:r>
      <w:r w:rsidR="00DC23A7" w:rsidRPr="00236414">
        <w:rPr>
          <w:rFonts w:ascii="Verdana" w:hAnsi="Verdana"/>
          <w:sz w:val="20"/>
        </w:rPr>
        <w:t xml:space="preserve"> i</w:t>
      </w:r>
      <w:r w:rsidR="00950908" w:rsidRPr="00236414">
        <w:rPr>
          <w:rFonts w:ascii="Verdana" w:hAnsi="Verdana"/>
          <w:sz w:val="20"/>
        </w:rPr>
        <w:t>n het kader van d</w:t>
      </w:r>
      <w:r w:rsidR="00DC23A7" w:rsidRPr="00236414">
        <w:rPr>
          <w:rFonts w:ascii="Verdana" w:hAnsi="Verdana"/>
          <w:sz w:val="20"/>
        </w:rPr>
        <w:t xml:space="preserve">e programmatische aanpak stikstof. Deze bedrijven </w:t>
      </w:r>
      <w:r w:rsidRPr="00236414">
        <w:rPr>
          <w:rFonts w:ascii="Verdana" w:hAnsi="Verdana"/>
          <w:sz w:val="20"/>
        </w:rPr>
        <w:t>heb</w:t>
      </w:r>
      <w:r w:rsidR="009E3062" w:rsidRPr="00236414">
        <w:rPr>
          <w:rFonts w:ascii="Verdana" w:hAnsi="Verdana"/>
          <w:sz w:val="20"/>
        </w:rPr>
        <w:t xml:space="preserve">ben </w:t>
      </w:r>
      <w:r w:rsidR="00950908" w:rsidRPr="00236414">
        <w:rPr>
          <w:rFonts w:ascii="Verdana" w:hAnsi="Verdana"/>
          <w:sz w:val="20"/>
        </w:rPr>
        <w:t xml:space="preserve">dus </w:t>
      </w:r>
      <w:r w:rsidR="009E3062" w:rsidRPr="00236414">
        <w:rPr>
          <w:rFonts w:ascii="Verdana" w:hAnsi="Verdana"/>
          <w:sz w:val="20"/>
        </w:rPr>
        <w:t>geen vergoedingen ontvangen</w:t>
      </w:r>
      <w:r w:rsidR="00DC23A7" w:rsidRPr="00236414">
        <w:rPr>
          <w:rFonts w:ascii="Verdana" w:hAnsi="Verdana"/>
          <w:sz w:val="20"/>
        </w:rPr>
        <w:t xml:space="preserve"> i</w:t>
      </w:r>
      <w:r w:rsidR="00950908" w:rsidRPr="00236414">
        <w:rPr>
          <w:rFonts w:ascii="Verdana" w:hAnsi="Verdana"/>
          <w:sz w:val="20"/>
        </w:rPr>
        <w:t>n het kader van</w:t>
      </w:r>
      <w:r w:rsidR="00DC23A7" w:rsidRPr="00236414">
        <w:rPr>
          <w:rFonts w:ascii="Verdana" w:hAnsi="Verdana"/>
          <w:sz w:val="20"/>
        </w:rPr>
        <w:t xml:space="preserve"> de programmatische aanpak stikstof</w:t>
      </w:r>
      <w:r w:rsidR="009E3062" w:rsidRPr="00236414">
        <w:rPr>
          <w:rFonts w:ascii="Verdana" w:hAnsi="Verdana"/>
          <w:sz w:val="20"/>
        </w:rPr>
        <w:t>.</w:t>
      </w:r>
    </w:p>
    <w:bookmarkEnd w:id="0"/>
    <w:p w14:paraId="6A5023AA" w14:textId="77777777" w:rsidR="00362969" w:rsidRPr="00236414" w:rsidRDefault="00362969" w:rsidP="00236414">
      <w:pPr>
        <w:jc w:val="both"/>
        <w:rPr>
          <w:rFonts w:ascii="Verdana" w:hAnsi="Verdana"/>
          <w:sz w:val="20"/>
          <w:szCs w:val="20"/>
        </w:rPr>
      </w:pPr>
    </w:p>
    <w:p w14:paraId="1A241400" w14:textId="70952C50" w:rsidR="00590B6A" w:rsidRDefault="00590B6A" w:rsidP="00236414">
      <w:pPr>
        <w:pStyle w:val="Lijstalinea"/>
        <w:numPr>
          <w:ilvl w:val="0"/>
          <w:numId w:val="10"/>
        </w:numPr>
        <w:jc w:val="both"/>
        <w:rPr>
          <w:rFonts w:ascii="Verdana" w:hAnsi="Verdana"/>
          <w:sz w:val="20"/>
        </w:rPr>
      </w:pPr>
      <w:r w:rsidRPr="00236414">
        <w:rPr>
          <w:rFonts w:ascii="Verdana" w:hAnsi="Verdana"/>
          <w:sz w:val="20"/>
        </w:rPr>
        <w:t xml:space="preserve">Ik verwijs naar </w:t>
      </w:r>
      <w:r w:rsidR="00362969" w:rsidRPr="00236414">
        <w:rPr>
          <w:rFonts w:ascii="Verdana" w:hAnsi="Verdana"/>
          <w:sz w:val="20"/>
        </w:rPr>
        <w:t>het</w:t>
      </w:r>
      <w:r w:rsidRPr="00236414">
        <w:rPr>
          <w:rFonts w:ascii="Verdana" w:hAnsi="Verdana"/>
          <w:sz w:val="20"/>
        </w:rPr>
        <w:t xml:space="preserve"> antwoord op </w:t>
      </w:r>
      <w:r w:rsidR="00362969" w:rsidRPr="00236414">
        <w:rPr>
          <w:rFonts w:ascii="Verdana" w:hAnsi="Verdana"/>
          <w:sz w:val="20"/>
        </w:rPr>
        <w:t xml:space="preserve">de </w:t>
      </w:r>
      <w:r w:rsidRPr="00236414">
        <w:rPr>
          <w:rFonts w:ascii="Verdana" w:hAnsi="Verdana"/>
          <w:sz w:val="20"/>
        </w:rPr>
        <w:t>schriftelijke vraag nr. 1002 van 9 september 2015.</w:t>
      </w:r>
    </w:p>
    <w:p w14:paraId="388AD2DF" w14:textId="77777777" w:rsidR="00236414" w:rsidRPr="00236414" w:rsidRDefault="00236414" w:rsidP="00236414">
      <w:pPr>
        <w:pStyle w:val="Lijstalinea"/>
        <w:rPr>
          <w:rFonts w:ascii="Verdana" w:hAnsi="Verdana"/>
          <w:sz w:val="20"/>
        </w:rPr>
      </w:pPr>
    </w:p>
    <w:p w14:paraId="2E24101C" w14:textId="77777777" w:rsidR="00236414" w:rsidRDefault="00236414" w:rsidP="00236414">
      <w:pPr>
        <w:jc w:val="both"/>
        <w:rPr>
          <w:rFonts w:ascii="Verdana" w:hAnsi="Verdana"/>
          <w:sz w:val="20"/>
        </w:rPr>
      </w:pPr>
    </w:p>
    <w:p w14:paraId="3D403F72" w14:textId="77777777" w:rsidR="00236414" w:rsidRDefault="00236414" w:rsidP="00236414">
      <w:pPr>
        <w:jc w:val="both"/>
        <w:rPr>
          <w:rFonts w:ascii="Verdana" w:hAnsi="Verdana"/>
          <w:sz w:val="20"/>
        </w:rPr>
      </w:pPr>
    </w:p>
    <w:p w14:paraId="64CEDE3D" w14:textId="3CF2CD6A" w:rsidR="00236414" w:rsidRPr="00236414" w:rsidRDefault="00236414" w:rsidP="00236414">
      <w:pPr>
        <w:jc w:val="both"/>
        <w:rPr>
          <w:rFonts w:ascii="Verdana" w:hAnsi="Verdana"/>
          <w:b/>
          <w:smallCaps/>
          <w:color w:val="FF0000"/>
          <w:sz w:val="20"/>
          <w:u w:val="single"/>
        </w:rPr>
      </w:pPr>
      <w:r>
        <w:rPr>
          <w:rFonts w:ascii="Verdana" w:hAnsi="Verdana"/>
          <w:b/>
          <w:smallCaps/>
          <w:color w:val="FF0000"/>
          <w:sz w:val="20"/>
          <w:u w:val="single"/>
        </w:rPr>
        <w:t>bijlage</w:t>
      </w:r>
    </w:p>
    <w:p w14:paraId="6F30C497" w14:textId="77777777" w:rsidR="00236414" w:rsidRDefault="00236414" w:rsidP="00236414">
      <w:pPr>
        <w:jc w:val="both"/>
        <w:rPr>
          <w:rFonts w:ascii="Verdana" w:hAnsi="Verdana"/>
          <w:sz w:val="20"/>
        </w:rPr>
      </w:pPr>
    </w:p>
    <w:p w14:paraId="49BF3F63" w14:textId="48EF97AD" w:rsidR="00236414" w:rsidRPr="00236414" w:rsidRDefault="00236414" w:rsidP="00236414">
      <w:pPr>
        <w:jc w:val="both"/>
        <w:rPr>
          <w:rFonts w:ascii="Verdana" w:hAnsi="Verdana"/>
          <w:sz w:val="20"/>
        </w:rPr>
      </w:pPr>
      <w:r>
        <w:rPr>
          <w:rFonts w:ascii="Verdana" w:hAnsi="Verdana"/>
          <w:sz w:val="20"/>
        </w:rPr>
        <w:t>Overzicht</w:t>
      </w:r>
    </w:p>
    <w:sectPr w:rsidR="00236414" w:rsidRPr="00236414"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74F7837"/>
    <w:multiLevelType w:val="hybridMultilevel"/>
    <w:tmpl w:val="65A86E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3D73B11"/>
    <w:multiLevelType w:val="hybridMultilevel"/>
    <w:tmpl w:val="61D20BBE"/>
    <w:lvl w:ilvl="0" w:tplc="1CC4CB1A">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368A1543"/>
    <w:multiLevelType w:val="hybridMultilevel"/>
    <w:tmpl w:val="C8284A2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38B4136A"/>
    <w:multiLevelType w:val="hybridMultilevel"/>
    <w:tmpl w:val="650E4AE2"/>
    <w:lvl w:ilvl="0" w:tplc="353A6DBC">
      <w:start w:val="1"/>
      <w:numFmt w:val="lowerLetter"/>
      <w:lvlText w:val="%1)"/>
      <w:lvlJc w:val="left"/>
      <w:pPr>
        <w:ind w:left="705" w:hanging="70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A781765"/>
    <w:multiLevelType w:val="hybridMultilevel"/>
    <w:tmpl w:val="8952A300"/>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7">
    <w:nsid w:val="53744776"/>
    <w:multiLevelType w:val="hybridMultilevel"/>
    <w:tmpl w:val="CB56234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9">
    <w:nsid w:val="690A784C"/>
    <w:multiLevelType w:val="multilevel"/>
    <w:tmpl w:val="EACE7DD8"/>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lang w:val="nl-NL"/>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8"/>
  </w:num>
  <w:num w:numId="3">
    <w:abstractNumId w:val="0"/>
  </w:num>
  <w:num w:numId="4">
    <w:abstractNumId w:val="5"/>
  </w:num>
  <w:num w:numId="5">
    <w:abstractNumId w:val="9"/>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25CDA"/>
    <w:rsid w:val="000976E9"/>
    <w:rsid w:val="000C4E8C"/>
    <w:rsid w:val="000F3532"/>
    <w:rsid w:val="00124550"/>
    <w:rsid w:val="00210C07"/>
    <w:rsid w:val="00227071"/>
    <w:rsid w:val="002346BF"/>
    <w:rsid w:val="00236414"/>
    <w:rsid w:val="00292E55"/>
    <w:rsid w:val="002E7FC0"/>
    <w:rsid w:val="00301242"/>
    <w:rsid w:val="00301372"/>
    <w:rsid w:val="00306760"/>
    <w:rsid w:val="00326A58"/>
    <w:rsid w:val="00362969"/>
    <w:rsid w:val="00373243"/>
    <w:rsid w:val="003A470F"/>
    <w:rsid w:val="00475C16"/>
    <w:rsid w:val="0050559A"/>
    <w:rsid w:val="0056360C"/>
    <w:rsid w:val="00584D6C"/>
    <w:rsid w:val="00590B6A"/>
    <w:rsid w:val="0059160C"/>
    <w:rsid w:val="00591B37"/>
    <w:rsid w:val="005D1E83"/>
    <w:rsid w:val="005D5073"/>
    <w:rsid w:val="005E1766"/>
    <w:rsid w:val="005E38CA"/>
    <w:rsid w:val="006015B9"/>
    <w:rsid w:val="00602833"/>
    <w:rsid w:val="00604C3B"/>
    <w:rsid w:val="0064482F"/>
    <w:rsid w:val="006563FB"/>
    <w:rsid w:val="006676BA"/>
    <w:rsid w:val="0069528B"/>
    <w:rsid w:val="0071248C"/>
    <w:rsid w:val="00716701"/>
    <w:rsid w:val="007252C7"/>
    <w:rsid w:val="0075030D"/>
    <w:rsid w:val="0078182F"/>
    <w:rsid w:val="007C07F4"/>
    <w:rsid w:val="00826DC9"/>
    <w:rsid w:val="008A37F7"/>
    <w:rsid w:val="008B102E"/>
    <w:rsid w:val="008D1BFB"/>
    <w:rsid w:val="008D5DB4"/>
    <w:rsid w:val="00932B48"/>
    <w:rsid w:val="009347E0"/>
    <w:rsid w:val="00950908"/>
    <w:rsid w:val="009672A2"/>
    <w:rsid w:val="009D32B5"/>
    <w:rsid w:val="009D7043"/>
    <w:rsid w:val="009E3062"/>
    <w:rsid w:val="00A51FBA"/>
    <w:rsid w:val="00A64613"/>
    <w:rsid w:val="00AB0199"/>
    <w:rsid w:val="00AB7055"/>
    <w:rsid w:val="00AD10FD"/>
    <w:rsid w:val="00AE4255"/>
    <w:rsid w:val="00AF015F"/>
    <w:rsid w:val="00B0084C"/>
    <w:rsid w:val="00B20F61"/>
    <w:rsid w:val="00B45EB2"/>
    <w:rsid w:val="00B54A91"/>
    <w:rsid w:val="00BE425A"/>
    <w:rsid w:val="00C810C0"/>
    <w:rsid w:val="00C91441"/>
    <w:rsid w:val="00CA40FC"/>
    <w:rsid w:val="00CC1E26"/>
    <w:rsid w:val="00D02FE6"/>
    <w:rsid w:val="00D71D99"/>
    <w:rsid w:val="00D754F2"/>
    <w:rsid w:val="00D84454"/>
    <w:rsid w:val="00DB41C0"/>
    <w:rsid w:val="00DB7F24"/>
    <w:rsid w:val="00DC23A7"/>
    <w:rsid w:val="00DC4DB6"/>
    <w:rsid w:val="00DE3C80"/>
    <w:rsid w:val="00DF6218"/>
    <w:rsid w:val="00E302DF"/>
    <w:rsid w:val="00E44BBC"/>
    <w:rsid w:val="00E55200"/>
    <w:rsid w:val="00E85018"/>
    <w:rsid w:val="00E85C8D"/>
    <w:rsid w:val="00EB5F47"/>
    <w:rsid w:val="00ED3D88"/>
    <w:rsid w:val="00ED4AD8"/>
    <w:rsid w:val="00F10A15"/>
    <w:rsid w:val="00F43C3A"/>
    <w:rsid w:val="00F56B96"/>
    <w:rsid w:val="00F84154"/>
    <w:rsid w:val="00FA29D6"/>
    <w:rsid w:val="00FB7BA4"/>
    <w:rsid w:val="00FC0E37"/>
    <w:rsid w:val="00FD5BF4"/>
    <w:rsid w:val="00FE1656"/>
    <w:rsid w:val="00FE2F0E"/>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D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D84454"/>
    <w:rPr>
      <w:rFonts w:ascii="Tahoma" w:hAnsi="Tahoma" w:cs="Tahoma"/>
      <w:sz w:val="16"/>
      <w:szCs w:val="16"/>
    </w:rPr>
  </w:style>
  <w:style w:type="character" w:customStyle="1" w:styleId="BallontekstChar">
    <w:name w:val="Ballontekst Char"/>
    <w:basedOn w:val="Standaardalinea-lettertype"/>
    <w:link w:val="Ballontekst"/>
    <w:rsid w:val="00D84454"/>
    <w:rPr>
      <w:rFonts w:ascii="Tahoma" w:hAnsi="Tahoma" w:cs="Tahoma"/>
      <w:sz w:val="16"/>
      <w:szCs w:val="16"/>
      <w:lang w:val="nl-NL" w:eastAsia="nl-NL"/>
    </w:rPr>
  </w:style>
  <w:style w:type="paragraph" w:customStyle="1" w:styleId="StandaardSV">
    <w:name w:val="Standaard SV"/>
    <w:basedOn w:val="Standaard"/>
    <w:rsid w:val="00124550"/>
    <w:pPr>
      <w:jc w:val="both"/>
    </w:pPr>
    <w:rPr>
      <w:szCs w:val="20"/>
    </w:rPr>
  </w:style>
  <w:style w:type="paragraph" w:styleId="Lijstalinea">
    <w:name w:val="List Paragraph"/>
    <w:basedOn w:val="Standaard"/>
    <w:uiPriority w:val="34"/>
    <w:qFormat/>
    <w:rsid w:val="00124550"/>
    <w:pPr>
      <w:ind w:left="720"/>
      <w:contextualSpacing/>
    </w:pPr>
    <w:rPr>
      <w:sz w:val="24"/>
      <w:szCs w:val="20"/>
    </w:rPr>
  </w:style>
  <w:style w:type="table" w:styleId="Gemiddeldraster3-accent1">
    <w:name w:val="Medium Grid 3 Accent 1"/>
    <w:basedOn w:val="Standaardtabel"/>
    <w:uiPriority w:val="69"/>
    <w:rsid w:val="00306760"/>
    <w:rPr>
      <w:rFonts w:asciiTheme="minorHAnsi" w:eastAsiaTheme="minorHAnsi" w:hAnsiTheme="minorHAnsi" w:cstheme="minorBidi"/>
      <w:sz w:val="22"/>
      <w:szCs w:val="22"/>
      <w:lang w:val="en-GB"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D84454"/>
    <w:rPr>
      <w:rFonts w:ascii="Tahoma" w:hAnsi="Tahoma" w:cs="Tahoma"/>
      <w:sz w:val="16"/>
      <w:szCs w:val="16"/>
    </w:rPr>
  </w:style>
  <w:style w:type="character" w:customStyle="1" w:styleId="BallontekstChar">
    <w:name w:val="Ballontekst Char"/>
    <w:basedOn w:val="Standaardalinea-lettertype"/>
    <w:link w:val="Ballontekst"/>
    <w:rsid w:val="00D84454"/>
    <w:rPr>
      <w:rFonts w:ascii="Tahoma" w:hAnsi="Tahoma" w:cs="Tahoma"/>
      <w:sz w:val="16"/>
      <w:szCs w:val="16"/>
      <w:lang w:val="nl-NL" w:eastAsia="nl-NL"/>
    </w:rPr>
  </w:style>
  <w:style w:type="paragraph" w:customStyle="1" w:styleId="StandaardSV">
    <w:name w:val="Standaard SV"/>
    <w:basedOn w:val="Standaard"/>
    <w:rsid w:val="00124550"/>
    <w:pPr>
      <w:jc w:val="both"/>
    </w:pPr>
    <w:rPr>
      <w:szCs w:val="20"/>
    </w:rPr>
  </w:style>
  <w:style w:type="paragraph" w:styleId="Lijstalinea">
    <w:name w:val="List Paragraph"/>
    <w:basedOn w:val="Standaard"/>
    <w:uiPriority w:val="34"/>
    <w:qFormat/>
    <w:rsid w:val="00124550"/>
    <w:pPr>
      <w:ind w:left="720"/>
      <w:contextualSpacing/>
    </w:pPr>
    <w:rPr>
      <w:sz w:val="24"/>
      <w:szCs w:val="20"/>
    </w:rPr>
  </w:style>
  <w:style w:type="table" w:styleId="Gemiddeldraster3-accent1">
    <w:name w:val="Medium Grid 3 Accent 1"/>
    <w:basedOn w:val="Standaardtabel"/>
    <w:uiPriority w:val="69"/>
    <w:rsid w:val="00306760"/>
    <w:rPr>
      <w:rFonts w:asciiTheme="minorHAnsi" w:eastAsiaTheme="minorHAnsi" w:hAnsiTheme="minorHAnsi" w:cstheme="minorBidi"/>
      <w:sz w:val="22"/>
      <w:szCs w:val="22"/>
      <w:lang w:val="en-GB"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1741">
      <w:bodyDiv w:val="1"/>
      <w:marLeft w:val="0"/>
      <w:marRight w:val="0"/>
      <w:marTop w:val="0"/>
      <w:marBottom w:val="0"/>
      <w:divBdr>
        <w:top w:val="none" w:sz="0" w:space="0" w:color="auto"/>
        <w:left w:val="none" w:sz="0" w:space="0" w:color="auto"/>
        <w:bottom w:val="none" w:sz="0" w:space="0" w:color="auto"/>
        <w:right w:val="none" w:sz="0" w:space="0" w:color="auto"/>
      </w:divBdr>
    </w:div>
    <w:div w:id="865023028">
      <w:bodyDiv w:val="1"/>
      <w:marLeft w:val="0"/>
      <w:marRight w:val="0"/>
      <w:marTop w:val="0"/>
      <w:marBottom w:val="0"/>
      <w:divBdr>
        <w:top w:val="none" w:sz="0" w:space="0" w:color="auto"/>
        <w:left w:val="none" w:sz="0" w:space="0" w:color="auto"/>
        <w:bottom w:val="none" w:sz="0" w:space="0" w:color="auto"/>
        <w:right w:val="none" w:sz="0" w:space="0" w:color="auto"/>
      </w:divBdr>
    </w:div>
    <w:div w:id="129355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A7D9B316E143DF92728761D743A307"/>
        <w:category>
          <w:name w:val="Algemeen"/>
          <w:gallery w:val="placeholder"/>
        </w:category>
        <w:types>
          <w:type w:val="bbPlcHdr"/>
        </w:types>
        <w:behaviors>
          <w:behavior w:val="content"/>
        </w:behaviors>
        <w:guid w:val="{D1DC397D-5ED8-4138-8791-6E1FDC87BE9A}"/>
      </w:docPartPr>
      <w:docPartBody>
        <w:p w:rsidR="000A0080" w:rsidRDefault="00141F10" w:rsidP="00141F10">
          <w:pPr>
            <w:pStyle w:val="46A7D9B316E143DF92728761D743A307"/>
          </w:pPr>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A1"/>
    <w:rsid w:val="00026AA1"/>
    <w:rsid w:val="000A0080"/>
    <w:rsid w:val="000B4FD2"/>
    <w:rsid w:val="000C28B2"/>
    <w:rsid w:val="00141F10"/>
    <w:rsid w:val="001958CD"/>
    <w:rsid w:val="008C2BB6"/>
    <w:rsid w:val="00B54F92"/>
    <w:rsid w:val="00C92EE4"/>
    <w:rsid w:val="00E613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41F10"/>
    <w:rPr>
      <w:color w:val="808080"/>
    </w:rPr>
  </w:style>
  <w:style w:type="paragraph" w:customStyle="1" w:styleId="46A7D9B316E143DF92728761D743A307">
    <w:name w:val="46A7D9B316E143DF92728761D743A307"/>
    <w:rsid w:val="00141F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41F10"/>
    <w:rPr>
      <w:color w:val="808080"/>
    </w:rPr>
  </w:style>
  <w:style w:type="paragraph" w:customStyle="1" w:styleId="46A7D9B316E143DF92728761D743A307">
    <w:name w:val="46A7D9B316E143DF92728761D743A307"/>
    <w:rsid w:val="00141F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89CC6EABF89740882D6CD7B2CE0776" ma:contentTypeVersion="0" ma:contentTypeDescription="Een nieuw document maken." ma:contentTypeScope="" ma:versionID="565efd325ff782ed27030943f0d85571">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B5B66-1837-4AC4-BD51-EA1E0E6E40CF}">
  <ds:schemaRefs>
    <ds:schemaRef ds:uri="http://schemas.microsoft.com/sharepoint/v3/contenttype/forms"/>
  </ds:schemaRefs>
</ds:datastoreItem>
</file>

<file path=customXml/itemProps2.xml><?xml version="1.0" encoding="utf-8"?>
<ds:datastoreItem xmlns:ds="http://schemas.openxmlformats.org/officeDocument/2006/customXml" ds:itemID="{65560E01-D4E9-4FA3-BD47-C7930F0E1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C7A15-90F7-4115-979B-CD5E020A4A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25F65E-2FFD-4539-923A-9D88256E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0</TotalTime>
  <Pages>2</Pages>
  <Words>439</Words>
  <Characters>2419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Ontwerp van antwoord</vt:lpstr>
    </vt:vector>
  </TitlesOfParts>
  <Company>Vlaams Parlement</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Ontwerp van antwoord</dc:title>
  <dc:subject>Antwoord op Schriftelijke Vraag</dc:subject>
  <dc:creator>Marc Beckers</dc:creator>
  <cp:lastModifiedBy>Jackie Beuten</cp:lastModifiedBy>
  <cp:revision>2</cp:revision>
  <cp:lastPrinted>2017-02-06T17:33:00Z</cp:lastPrinted>
  <dcterms:created xsi:type="dcterms:W3CDTF">2017-02-13T14:17:00Z</dcterms:created>
  <dcterms:modified xsi:type="dcterms:W3CDTF">2017-02-13T14:17:00Z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0x0101003589CC6EABF89740882D6CD7B2CE0776</vt:lpwstr>
  </property>
  <property fmtid="{D5CDD505-2E9C-101B-9397-08002B2CF9AE}" pid="3" name="TaxKeyword">
    <vt:lpwstr/>
  </property>
  <property fmtid="{D5CDD505-2E9C-101B-9397-08002B2CF9AE}" pid="4" name="MetadataProject">
    <vt:lpwstr/>
  </property>
  <property fmtid="{D5CDD505-2E9C-101B-9397-08002B2CF9AE}" pid="5" name="MetadataThema">
    <vt:lpwstr>48;#Projectrealisatie|b59f0114-14d7-45a7-ba8f-eee07c4eccc6;#619;#Parlementaire vragen|6e3adb82-aede-4d8a-8c30-ca35cd9f5aae</vt:lpwstr>
  </property>
  <property fmtid="{D5CDD505-2E9C-101B-9397-08002B2CF9AE}" pid="6" name="_dlc_DocIdItemGuid">
    <vt:lpwstr>a2f6b1fb-57dc-4706-85bf-c808ca28b92b</vt:lpwstr>
  </property>
  <property fmtid="{D5CDD505-2E9C-101B-9397-08002B2CF9AE}" pid="7" name="URL">
    <vt:lpwstr/>
  </property>
  <property fmtid="{D5CDD505-2E9C-101B-9397-08002B2CF9AE}" pid="8" name="DocumentSetDescription">
    <vt:lpwstr/>
  </property>
  <property fmtid="{D5CDD505-2E9C-101B-9397-08002B2CF9AE}" pid="9" name="_docset_NoMedatataSyncRequired">
    <vt:lpwstr>False</vt:lpwstr>
  </property>
</Properties>
</file>